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72437D" w:rsidP="00052B6C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2472C4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9915E2">
        <w:rPr>
          <w:rFonts w:asciiTheme="majorHAnsi" w:hAnsiTheme="majorHAnsi"/>
          <w:b/>
          <w:sz w:val="28"/>
          <w:szCs w:val="28"/>
        </w:rPr>
        <w:t>1</w:t>
      </w:r>
      <w:r w:rsidR="00233A25">
        <w:rPr>
          <w:rFonts w:asciiTheme="majorHAnsi" w:hAnsiTheme="majorHAnsi"/>
          <w:b/>
          <w:sz w:val="28"/>
          <w:szCs w:val="28"/>
        </w:rPr>
        <w:t>5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2472C4">
        <w:rPr>
          <w:rFonts w:asciiTheme="majorHAnsi" w:hAnsiTheme="majorHAnsi"/>
        </w:rPr>
        <w:t>0</w:t>
      </w:r>
      <w:r w:rsidR="00233A25">
        <w:rPr>
          <w:rFonts w:asciiTheme="majorHAnsi" w:hAnsiTheme="majorHAnsi"/>
        </w:rPr>
        <w:t>9</w:t>
      </w:r>
      <w:r w:rsidR="002472C4">
        <w:rPr>
          <w:rFonts w:asciiTheme="majorHAnsi" w:hAnsiTheme="majorHAnsi"/>
        </w:rPr>
        <w:t>.10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</w:t>
      </w:r>
      <w:r w:rsidR="00B775FE">
        <w:rPr>
          <w:rFonts w:asciiTheme="majorHAnsi" w:hAnsiTheme="majorHAnsi"/>
          <w:lang w:val="en-US"/>
        </w:rPr>
        <w:t xml:space="preserve"> </w:t>
      </w:r>
      <w:r w:rsidRPr="009A2ED6">
        <w:rPr>
          <w:rFonts w:asciiTheme="majorHAnsi" w:hAnsiTheme="majorHAnsi"/>
        </w:rPr>
        <w:t>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6F6C8E" w:rsidRPr="009A2ED6" w:rsidRDefault="006F6C8E" w:rsidP="00E2311E">
      <w:pPr>
        <w:jc w:val="both"/>
        <w:rPr>
          <w:rFonts w:asciiTheme="majorHAnsi" w:hAnsiTheme="majorHAnsi"/>
        </w:rPr>
      </w:pPr>
    </w:p>
    <w:p w:rsidR="00D24E64" w:rsidRPr="009A2ED6" w:rsidRDefault="00233A25" w:rsidP="00D24E6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Зам.</w:t>
      </w:r>
      <w:r w:rsidR="00D24E64" w:rsidRPr="009A2ED6">
        <w:rPr>
          <w:rFonts w:asciiTheme="majorHAnsi" w:hAnsiTheme="majorHAnsi"/>
          <w:b/>
        </w:rPr>
        <w:t>Председател:</w:t>
      </w:r>
      <w:r w:rsidR="00D24E64" w:rsidRPr="009A2ED6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Pr="009A2ED6" w:rsidRDefault="00B906AE" w:rsidP="0074723B">
      <w:pPr>
        <w:ind w:left="2124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Маринка Стефанова Тодорова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233A25" w:rsidRDefault="00233A25" w:rsidP="0074723B">
      <w:pPr>
        <w:ind w:firstLine="708"/>
        <w:jc w:val="both"/>
        <w:rPr>
          <w:rFonts w:asciiTheme="majorHAnsi" w:hAnsiTheme="majorHAnsi"/>
        </w:rPr>
      </w:pPr>
    </w:p>
    <w:p w:rsidR="00672675" w:rsidRDefault="00672675" w:rsidP="00672675">
      <w:pPr>
        <w:rPr>
          <w:rFonts w:asciiTheme="majorHAnsi" w:hAnsiTheme="majorHAnsi"/>
        </w:rPr>
      </w:pP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Pr="00B906AE">
        <w:rPr>
          <w:rFonts w:asciiTheme="majorHAnsi" w:hAnsiTheme="majorHAnsi"/>
        </w:rPr>
        <w:t>1</w:t>
      </w:r>
      <w:r w:rsidR="00F465B6">
        <w:rPr>
          <w:rFonts w:asciiTheme="majorHAnsi" w:hAnsiTheme="majorHAnsi"/>
        </w:rPr>
        <w:t>5</w:t>
      </w:r>
      <w:r w:rsidRPr="00B906AE">
        <w:rPr>
          <w:rFonts w:asciiTheme="majorHAnsi" w:hAnsiTheme="majorHAnsi"/>
        </w:rPr>
        <w:t>:</w:t>
      </w:r>
      <w:r w:rsidR="00F465B6">
        <w:rPr>
          <w:rFonts w:asciiTheme="majorHAnsi" w:hAnsiTheme="majorHAnsi"/>
        </w:rPr>
        <w:t>30</w:t>
      </w:r>
      <w:r w:rsidRPr="009A2ED6">
        <w:rPr>
          <w:rFonts w:asciiTheme="majorHAnsi" w:hAnsiTheme="majorHAnsi"/>
        </w:rPr>
        <w:t xml:space="preserve"> часа и председателствано от </w:t>
      </w:r>
      <w:r w:rsidR="00233A25">
        <w:rPr>
          <w:rFonts w:asciiTheme="majorHAnsi" w:hAnsiTheme="majorHAnsi"/>
        </w:rPr>
        <w:t xml:space="preserve">Зам. </w:t>
      </w:r>
      <w:r w:rsidRPr="009A2ED6">
        <w:rPr>
          <w:rFonts w:asciiTheme="majorHAnsi" w:hAnsiTheme="majorHAnsi"/>
        </w:rPr>
        <w:t xml:space="preserve">Председателя на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</w:t>
      </w:r>
      <w:r w:rsidR="00233A25">
        <w:rPr>
          <w:rFonts w:asciiTheme="majorHAnsi" w:hAnsiTheme="majorHAnsi"/>
        </w:rPr>
        <w:t>Адем Адемов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233A25">
        <w:rPr>
          <w:rFonts w:asciiTheme="majorHAnsi" w:hAnsiTheme="majorHAnsi"/>
        </w:rPr>
        <w:t>8</w:t>
      </w:r>
      <w:r w:rsidR="002472C4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 xml:space="preserve">члена на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и наличие на кворум.</w:t>
      </w:r>
      <w:r w:rsidR="00A73601">
        <w:rPr>
          <w:rFonts w:asciiTheme="majorHAnsi" w:hAnsiTheme="majorHAnsi"/>
          <w:lang w:val="en-US"/>
        </w:rPr>
        <w:t xml:space="preserve"> </w:t>
      </w:r>
      <w:r w:rsidR="00A73601">
        <w:rPr>
          <w:rFonts w:asciiTheme="majorHAnsi" w:hAnsiTheme="majorHAnsi"/>
        </w:rPr>
        <w:t>Отсъства</w:t>
      </w:r>
      <w:r w:rsidR="00AE2730">
        <w:rPr>
          <w:rFonts w:asciiTheme="majorHAnsi" w:hAnsiTheme="majorHAnsi"/>
        </w:rPr>
        <w:t>т</w:t>
      </w:r>
      <w:r w:rsidR="00A73601">
        <w:rPr>
          <w:rFonts w:asciiTheme="majorHAnsi" w:hAnsiTheme="majorHAnsi"/>
        </w:rPr>
        <w:t xml:space="preserve"> </w:t>
      </w:r>
      <w:r w:rsidR="00233A25" w:rsidRPr="009A2ED6">
        <w:rPr>
          <w:rFonts w:asciiTheme="majorHAnsi" w:hAnsiTheme="majorHAnsi"/>
        </w:rPr>
        <w:t>Невяна Димитрова Пенчева</w:t>
      </w:r>
      <w:r w:rsidR="00A73601">
        <w:rPr>
          <w:rFonts w:asciiTheme="majorHAnsi" w:hAnsiTheme="majorHAnsi"/>
        </w:rPr>
        <w:t xml:space="preserve"> – </w:t>
      </w:r>
      <w:r w:rsidR="00233A25">
        <w:rPr>
          <w:rFonts w:asciiTheme="majorHAnsi" w:hAnsiTheme="majorHAnsi"/>
        </w:rPr>
        <w:t>П</w:t>
      </w:r>
      <w:r w:rsidR="00A73601">
        <w:rPr>
          <w:rFonts w:asciiTheme="majorHAnsi" w:hAnsiTheme="majorHAnsi"/>
        </w:rPr>
        <w:t xml:space="preserve">редседател на </w:t>
      </w:r>
      <w:proofErr w:type="spellStart"/>
      <w:r w:rsidR="00A73601">
        <w:rPr>
          <w:rFonts w:asciiTheme="majorHAnsi" w:hAnsiTheme="majorHAnsi"/>
        </w:rPr>
        <w:t>ОИК</w:t>
      </w:r>
      <w:proofErr w:type="spellEnd"/>
      <w:r w:rsidR="00AE2730">
        <w:rPr>
          <w:rFonts w:asciiTheme="majorHAnsi" w:hAnsiTheme="majorHAnsi"/>
        </w:rPr>
        <w:t xml:space="preserve"> и Александър Стоянов Александров – заместник председател на </w:t>
      </w:r>
      <w:proofErr w:type="spellStart"/>
      <w:r w:rsidR="00AE2730">
        <w:rPr>
          <w:rFonts w:asciiTheme="majorHAnsi" w:hAnsiTheme="majorHAnsi"/>
        </w:rPr>
        <w:t>ОИК</w:t>
      </w:r>
      <w:proofErr w:type="spellEnd"/>
      <w:r w:rsidR="00233A25">
        <w:rPr>
          <w:rFonts w:asciiTheme="majorHAnsi" w:hAnsiTheme="majorHAnsi"/>
        </w:rPr>
        <w:t>,</w:t>
      </w:r>
      <w:r w:rsidR="00233A25" w:rsidRPr="00233A25">
        <w:rPr>
          <w:rFonts w:asciiTheme="majorHAnsi" w:hAnsiTheme="majorHAnsi"/>
        </w:rPr>
        <w:t xml:space="preserve"> </w:t>
      </w:r>
      <w:r w:rsidR="00233A25" w:rsidRPr="009A2ED6">
        <w:rPr>
          <w:rFonts w:asciiTheme="majorHAnsi" w:hAnsiTheme="majorHAnsi"/>
        </w:rPr>
        <w:t>Виолета Русева Янкова</w:t>
      </w:r>
      <w:r w:rsidR="00EE2518">
        <w:rPr>
          <w:rFonts w:asciiTheme="majorHAnsi" w:hAnsiTheme="majorHAnsi"/>
        </w:rPr>
        <w:t xml:space="preserve"> - член</w:t>
      </w:r>
      <w:r w:rsidR="00233A25">
        <w:rPr>
          <w:rFonts w:asciiTheme="majorHAnsi" w:hAnsiTheme="majorHAnsi"/>
        </w:rPr>
        <w:t xml:space="preserve">. 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87235E" w:rsidP="00672675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Зам.</w:t>
      </w:r>
      <w:r w:rsidR="00E2311E"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>
        <w:rPr>
          <w:rFonts w:asciiTheme="majorHAnsi" w:hAnsiTheme="majorHAnsi"/>
        </w:rPr>
        <w:t>8</w:t>
      </w:r>
      <w:r w:rsidR="00E2311E" w:rsidRPr="009A2ED6">
        <w:rPr>
          <w:rFonts w:asciiTheme="majorHAnsi" w:hAnsiTheme="majorHAnsi"/>
          <w:i/>
        </w:rPr>
        <w:t xml:space="preserve"> гласа ЗА</w:t>
      </w:r>
      <w:r w:rsidR="00E2311E"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87235E" w:rsidRPr="0087235E" w:rsidRDefault="00B775FE" w:rsidP="0087235E">
      <w:pPr>
        <w:pStyle w:val="a4"/>
        <w:spacing w:after="0"/>
        <w:ind w:firstLine="709"/>
        <w:jc w:val="both"/>
        <w:rPr>
          <w:rFonts w:asciiTheme="majorHAnsi" w:hAnsiTheme="majorHAnsi"/>
          <w:b/>
        </w:rPr>
      </w:pPr>
      <w:r w:rsidRPr="00AE2730">
        <w:rPr>
          <w:rFonts w:asciiTheme="majorHAnsi" w:hAnsiTheme="majorHAnsi" w:cs="Helvetica"/>
          <w:b/>
        </w:rPr>
        <w:t xml:space="preserve">1. </w:t>
      </w:r>
      <w:r w:rsidR="0087235E" w:rsidRPr="0087235E">
        <w:rPr>
          <w:rFonts w:asciiTheme="majorHAnsi" w:hAnsiTheme="majorHAnsi" w:cs="Helvetica"/>
          <w:b/>
        </w:rPr>
        <w:t xml:space="preserve">Сигнал за разлепени плакати за предизборна агитация на нерегламентирани места в гр.Тервел и с.Безмер, общ.Тервел. </w:t>
      </w:r>
    </w:p>
    <w:p w:rsidR="00B775FE" w:rsidRPr="00AE2730" w:rsidRDefault="00B775FE" w:rsidP="0087235E">
      <w:pPr>
        <w:pStyle w:val="a4"/>
        <w:spacing w:after="0"/>
        <w:ind w:firstLine="709"/>
        <w:jc w:val="both"/>
        <w:rPr>
          <w:rFonts w:asciiTheme="majorHAnsi" w:hAnsiTheme="majorHAnsi" w:cs="Helvetica"/>
          <w:b/>
        </w:rPr>
      </w:pPr>
    </w:p>
    <w:p w:rsidR="009A2ED6" w:rsidRPr="00A265C3" w:rsidRDefault="009A2ED6" w:rsidP="00672675">
      <w:pPr>
        <w:tabs>
          <w:tab w:val="left" w:pos="284"/>
        </w:tabs>
        <w:jc w:val="both"/>
        <w:rPr>
          <w:rFonts w:asciiTheme="majorHAnsi" w:eastAsia="Calibri" w:hAnsiTheme="majorHAnsi"/>
          <w:b/>
          <w:lang w:eastAsia="en-US"/>
        </w:rPr>
      </w:pPr>
      <w:bookmarkStart w:id="0" w:name="_GoBack"/>
      <w:bookmarkEnd w:id="0"/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 от дневния ред:</w:t>
      </w:r>
    </w:p>
    <w:p w:rsidR="002472C4" w:rsidRDefault="0087235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Зам. </w:t>
      </w:r>
      <w:r w:rsidR="00E2311E"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1" w:name="bookmark1"/>
      <w:bookmarkEnd w:id="1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proofErr w:type="spellEnd"/>
      <w:r w:rsidR="00E2311E"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87235E" w:rsidRPr="0087235E" w:rsidRDefault="0087235E" w:rsidP="0087235E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87235E">
        <w:rPr>
          <w:rFonts w:asciiTheme="majorHAnsi" w:hAnsiTheme="majorHAnsi" w:cs="Helvetica"/>
          <w:b/>
          <w:i/>
        </w:rPr>
        <w:t>РЕШЕНИЕ</w:t>
      </w:r>
      <w:r w:rsidRPr="0087235E">
        <w:rPr>
          <w:rFonts w:asciiTheme="majorHAnsi" w:hAnsiTheme="majorHAnsi" w:cs="Helvetica"/>
          <w:b/>
          <w:i/>
        </w:rPr>
        <w:br/>
        <w:t>№ 7</w:t>
      </w:r>
      <w:r w:rsidRPr="0087235E">
        <w:rPr>
          <w:rFonts w:asciiTheme="majorHAnsi" w:hAnsiTheme="majorHAnsi" w:cs="Helvetica"/>
          <w:b/>
          <w:i/>
          <w:lang w:val="en-US"/>
        </w:rPr>
        <w:t>8</w:t>
      </w:r>
      <w:r w:rsidRPr="0087235E">
        <w:rPr>
          <w:rFonts w:asciiTheme="majorHAnsi" w:hAnsiTheme="majorHAnsi" w:cs="Helvetica"/>
          <w:b/>
          <w:i/>
        </w:rPr>
        <w:t>-МИ</w:t>
      </w:r>
      <w:r w:rsidRPr="0087235E">
        <w:rPr>
          <w:rFonts w:asciiTheme="majorHAnsi" w:hAnsiTheme="majorHAnsi" w:cs="Helvetica"/>
          <w:b/>
          <w:i/>
        </w:rPr>
        <w:br/>
        <w:t>Тервел, 0</w:t>
      </w:r>
      <w:r w:rsidRPr="0087235E">
        <w:rPr>
          <w:rFonts w:asciiTheme="majorHAnsi" w:hAnsiTheme="majorHAnsi" w:cs="Helvetica"/>
          <w:b/>
          <w:i/>
          <w:lang w:val="en-US"/>
        </w:rPr>
        <w:t>9</w:t>
      </w:r>
      <w:r w:rsidRPr="0087235E">
        <w:rPr>
          <w:rFonts w:asciiTheme="majorHAnsi" w:hAnsiTheme="majorHAnsi" w:cs="Helvetica"/>
          <w:b/>
          <w:i/>
        </w:rPr>
        <w:t>.10.2019г.</w:t>
      </w:r>
    </w:p>
    <w:p w:rsidR="0087235E" w:rsidRPr="0087235E" w:rsidRDefault="0087235E" w:rsidP="0087235E">
      <w:pPr>
        <w:shd w:val="clear" w:color="auto" w:fill="FFFFFF"/>
        <w:ind w:firstLine="709"/>
        <w:jc w:val="both"/>
        <w:rPr>
          <w:rFonts w:asciiTheme="majorHAnsi" w:hAnsiTheme="majorHAnsi" w:cs="Helvetica"/>
          <w:b/>
          <w:i/>
          <w:lang w:val="en-US"/>
        </w:rPr>
      </w:pPr>
    </w:p>
    <w:p w:rsidR="0087235E" w:rsidRPr="0087235E" w:rsidRDefault="0087235E" w:rsidP="0087235E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87235E">
        <w:rPr>
          <w:rFonts w:asciiTheme="majorHAnsi" w:hAnsiTheme="majorHAnsi" w:cs="Helvetica"/>
          <w:b/>
          <w:i/>
        </w:rPr>
        <w:t>ОТНОСНО:</w:t>
      </w:r>
      <w:r w:rsidRPr="0087235E">
        <w:rPr>
          <w:rFonts w:asciiTheme="majorHAnsi" w:hAnsiTheme="majorHAnsi" w:cs="Helvetica"/>
          <w:i/>
        </w:rPr>
        <w:t xml:space="preserve"> Сигнал за разлепени плакати за предизборна агитация на нерегламентирани места в гр.Тервел и с.Безмер, общ.Тервел. </w:t>
      </w:r>
    </w:p>
    <w:p w:rsidR="0087235E" w:rsidRPr="0087235E" w:rsidRDefault="0087235E" w:rsidP="0087235E">
      <w:pPr>
        <w:ind w:firstLine="708"/>
        <w:jc w:val="both"/>
        <w:rPr>
          <w:rFonts w:asciiTheme="majorHAnsi" w:hAnsiTheme="majorHAnsi"/>
          <w:i/>
        </w:rPr>
      </w:pPr>
    </w:p>
    <w:p w:rsidR="0087235E" w:rsidRPr="0087235E" w:rsidRDefault="0087235E" w:rsidP="0087235E">
      <w:pPr>
        <w:ind w:firstLine="708"/>
        <w:jc w:val="both"/>
        <w:rPr>
          <w:rFonts w:asciiTheme="majorHAnsi" w:hAnsiTheme="majorHAnsi"/>
          <w:i/>
        </w:rPr>
      </w:pPr>
      <w:r w:rsidRPr="0087235E">
        <w:rPr>
          <w:rFonts w:asciiTheme="majorHAnsi" w:hAnsiTheme="majorHAnsi"/>
          <w:i/>
        </w:rPr>
        <w:t xml:space="preserve">На 09.10.2019г. в Общинска избирателна комисия </w:t>
      </w:r>
      <w:r w:rsidRPr="0087235E">
        <w:rPr>
          <w:rFonts w:asciiTheme="majorHAnsi" w:hAnsiTheme="majorHAnsi"/>
          <w:i/>
          <w:lang w:val="en-US"/>
        </w:rPr>
        <w:t xml:space="preserve">- </w:t>
      </w:r>
      <w:r w:rsidRPr="0087235E">
        <w:rPr>
          <w:rFonts w:asciiTheme="majorHAnsi" w:hAnsiTheme="majorHAnsi"/>
          <w:i/>
        </w:rPr>
        <w:t xml:space="preserve">Тервел, постъпи писмо от Началника на РУ-Тервел с вх. № 74/09.10.2019г., в едно със справка за извършен обход на служители от РУ – Тервел в гр.Тервел и с.Безмер. От получената справка </w:t>
      </w:r>
      <w:proofErr w:type="spellStart"/>
      <w:r w:rsidRPr="0087235E">
        <w:rPr>
          <w:rFonts w:asciiTheme="majorHAnsi" w:hAnsiTheme="majorHAnsi"/>
          <w:i/>
        </w:rPr>
        <w:lastRenderedPageBreak/>
        <w:t>ОИК</w:t>
      </w:r>
      <w:proofErr w:type="spellEnd"/>
      <w:r w:rsidRPr="0087235E">
        <w:rPr>
          <w:rFonts w:asciiTheme="majorHAnsi" w:hAnsiTheme="majorHAnsi"/>
          <w:i/>
        </w:rPr>
        <w:t xml:space="preserve"> – Тервел установи, че на 08.10.2019г. в 09:30 часа служители на РУ-Тервел са извършили обход на гр.Тервел и с.Безмер като са установили, че в общинския център на информационна табела </w:t>
      </w:r>
      <w:proofErr w:type="spellStart"/>
      <w:r w:rsidRPr="0087235E">
        <w:rPr>
          <w:rFonts w:asciiTheme="majorHAnsi" w:hAnsiTheme="majorHAnsi"/>
          <w:i/>
        </w:rPr>
        <w:t>находяща</w:t>
      </w:r>
      <w:proofErr w:type="spellEnd"/>
      <w:r w:rsidRPr="0087235E">
        <w:rPr>
          <w:rFonts w:asciiTheme="majorHAnsi" w:hAnsiTheme="majorHAnsi"/>
          <w:i/>
        </w:rPr>
        <w:t xml:space="preserve"> се по улица „Цар Иван Асен ІІ“ срещу бившия ресторант „Север“, указваща финансиране на </w:t>
      </w:r>
      <w:proofErr w:type="spellStart"/>
      <w:r w:rsidRPr="0087235E">
        <w:rPr>
          <w:rFonts w:asciiTheme="majorHAnsi" w:hAnsiTheme="majorHAnsi"/>
          <w:i/>
        </w:rPr>
        <w:t>ПСОВ</w:t>
      </w:r>
      <w:proofErr w:type="spellEnd"/>
      <w:r w:rsidRPr="0087235E">
        <w:rPr>
          <w:rFonts w:asciiTheme="majorHAnsi" w:hAnsiTheme="majorHAnsi"/>
          <w:i/>
        </w:rPr>
        <w:t xml:space="preserve"> има залепени плакати на ПП „ДПС“. По време на същият обход е констатирано, че на електрическите стълбове в с.Безмер също има залепени плакати на ПП „ДПС“. </w:t>
      </w:r>
    </w:p>
    <w:p w:rsidR="0087235E" w:rsidRPr="0087235E" w:rsidRDefault="0087235E" w:rsidP="0087235E">
      <w:pPr>
        <w:ind w:firstLine="708"/>
        <w:jc w:val="both"/>
        <w:rPr>
          <w:rFonts w:asciiTheme="majorHAnsi" w:hAnsiTheme="majorHAnsi"/>
          <w:i/>
        </w:rPr>
      </w:pPr>
    </w:p>
    <w:p w:rsidR="0087235E" w:rsidRPr="0087235E" w:rsidRDefault="0087235E" w:rsidP="0087235E">
      <w:pPr>
        <w:ind w:firstLine="708"/>
        <w:jc w:val="both"/>
        <w:rPr>
          <w:rFonts w:asciiTheme="majorHAnsi" w:hAnsiTheme="majorHAnsi"/>
          <w:i/>
        </w:rPr>
      </w:pPr>
      <w:r w:rsidRPr="0087235E">
        <w:rPr>
          <w:rFonts w:asciiTheme="majorHAnsi" w:hAnsiTheme="majorHAnsi"/>
          <w:i/>
        </w:rPr>
        <w:t xml:space="preserve">Във връзка с гореизложеното, </w:t>
      </w:r>
      <w:proofErr w:type="spellStart"/>
      <w:r w:rsidRPr="0087235E">
        <w:rPr>
          <w:rFonts w:asciiTheme="majorHAnsi" w:hAnsiTheme="majorHAnsi"/>
          <w:i/>
        </w:rPr>
        <w:t>ОИК-Тервел</w:t>
      </w:r>
      <w:proofErr w:type="spellEnd"/>
      <w:r w:rsidRPr="0087235E">
        <w:rPr>
          <w:rFonts w:asciiTheme="majorHAnsi" w:hAnsiTheme="majorHAnsi"/>
          <w:i/>
        </w:rPr>
        <w:t xml:space="preserve"> установи, че съгласно разпоредбата на чл.183, ал.3 от ИК са налице нарушения относно поставянето на агитационни материали на места, които не са определени в Заповед № 610/17.09.2019г. на кмета на Община Тервел.      </w:t>
      </w:r>
    </w:p>
    <w:p w:rsidR="0087235E" w:rsidRPr="0087235E" w:rsidRDefault="0087235E" w:rsidP="0087235E">
      <w:pPr>
        <w:ind w:firstLine="708"/>
        <w:jc w:val="both"/>
        <w:rPr>
          <w:rFonts w:asciiTheme="majorHAnsi" w:hAnsiTheme="majorHAnsi"/>
          <w:i/>
        </w:rPr>
      </w:pPr>
    </w:p>
    <w:p w:rsidR="0087235E" w:rsidRPr="0087235E" w:rsidRDefault="0087235E" w:rsidP="0087235E">
      <w:pPr>
        <w:ind w:firstLine="708"/>
        <w:jc w:val="both"/>
        <w:rPr>
          <w:rFonts w:asciiTheme="majorHAnsi" w:hAnsiTheme="majorHAnsi"/>
          <w:i/>
        </w:rPr>
      </w:pPr>
    </w:p>
    <w:p w:rsidR="0087235E" w:rsidRPr="0087235E" w:rsidRDefault="0087235E" w:rsidP="0087235E">
      <w:pPr>
        <w:ind w:firstLine="709"/>
        <w:jc w:val="both"/>
        <w:rPr>
          <w:rFonts w:asciiTheme="majorHAnsi" w:hAnsiTheme="majorHAnsi"/>
          <w:i/>
        </w:rPr>
      </w:pPr>
      <w:r w:rsidRPr="0087235E">
        <w:rPr>
          <w:rFonts w:asciiTheme="majorHAnsi" w:hAnsiTheme="majorHAnsi"/>
          <w:i/>
        </w:rPr>
        <w:t>Въз основа на гореизложеното и съгласно чл.186, ал.1 и ал.3 от ИК, Общинска избирателна комисия – Тервел,</w:t>
      </w:r>
    </w:p>
    <w:p w:rsidR="0087235E" w:rsidRPr="0087235E" w:rsidRDefault="0087235E" w:rsidP="0087235E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</w:p>
    <w:p w:rsidR="0087235E" w:rsidRPr="0087235E" w:rsidRDefault="0087235E" w:rsidP="0087235E">
      <w:pPr>
        <w:jc w:val="center"/>
        <w:rPr>
          <w:rFonts w:asciiTheme="majorHAnsi" w:hAnsiTheme="majorHAnsi"/>
          <w:i/>
          <w:color w:val="000000" w:themeColor="text1"/>
        </w:rPr>
      </w:pPr>
      <w:r w:rsidRPr="0087235E">
        <w:rPr>
          <w:rFonts w:asciiTheme="majorHAnsi" w:hAnsiTheme="majorHAnsi"/>
          <w:i/>
          <w:color w:val="000000" w:themeColor="text1"/>
        </w:rPr>
        <w:t>Р Е Ш И:</w:t>
      </w:r>
    </w:p>
    <w:p w:rsidR="0087235E" w:rsidRPr="0087235E" w:rsidRDefault="0087235E" w:rsidP="0087235E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</w:p>
    <w:p w:rsidR="0087235E" w:rsidRPr="0087235E" w:rsidRDefault="0087235E" w:rsidP="0087235E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87235E">
        <w:rPr>
          <w:rFonts w:asciiTheme="majorHAnsi" w:hAnsiTheme="majorHAnsi"/>
          <w:i/>
        </w:rPr>
        <w:t xml:space="preserve">ВЪЗЛАГА на кметовете на община Тервел и кметство с.Безмер, общ. Тервел или упълномощени от тях лица, съгласно горепосочения сигнал, да премахнат агитационните материали - плакати, поставени на нерегламентираните за това места, както и да премахнат всички други агитационни материали поставени в нарушение на ИК. </w:t>
      </w:r>
    </w:p>
    <w:p w:rsidR="0087235E" w:rsidRPr="0087235E" w:rsidRDefault="0087235E" w:rsidP="0087235E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</w:p>
    <w:p w:rsidR="0087235E" w:rsidRPr="0087235E" w:rsidRDefault="0087235E" w:rsidP="0087235E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87235E">
        <w:rPr>
          <w:rFonts w:asciiTheme="majorHAnsi" w:hAnsiTheme="majorHAnsi"/>
          <w:i/>
        </w:rPr>
        <w:t xml:space="preserve">Препис от решението да се изпрати на кмета на община Тервел и на кмета на кметство с.Безмер за изпълнение. </w:t>
      </w:r>
    </w:p>
    <w:p w:rsidR="0087235E" w:rsidRPr="0087235E" w:rsidRDefault="0087235E" w:rsidP="0087235E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7235E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87235E" w:rsidRPr="0087235E" w:rsidRDefault="0087235E" w:rsidP="0087235E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7235E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87235E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87235E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87235E" w:rsidRPr="0087235E" w:rsidRDefault="0087235E" w:rsidP="0087235E">
      <w:pPr>
        <w:jc w:val="both"/>
        <w:rPr>
          <w:rFonts w:asciiTheme="majorHAnsi" w:hAnsiTheme="majorHAnsi"/>
          <w:i/>
        </w:rPr>
      </w:pPr>
    </w:p>
    <w:p w:rsidR="00B775FE" w:rsidRDefault="00B775FE" w:rsidP="00672675">
      <w:pPr>
        <w:rPr>
          <w:rFonts w:asciiTheme="majorHAnsi" w:hAnsiTheme="majorHAnsi"/>
          <w:b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87235E">
        <w:rPr>
          <w:rFonts w:asciiTheme="majorHAnsi" w:hAnsiTheme="majorHAnsi"/>
          <w:b/>
        </w:rPr>
        <w:t>8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87235E">
        <w:rPr>
          <w:rFonts w:asciiTheme="majorHAnsi" w:hAnsiTheme="majorHAnsi"/>
          <w:b/>
        </w:rPr>
        <w:t xml:space="preserve"> Адем Адемов</w:t>
      </w:r>
      <w:r w:rsidRPr="009A2ED6">
        <w:rPr>
          <w:rFonts w:asciiTheme="majorHAnsi" w:hAnsiTheme="majorHAnsi"/>
          <w:b/>
        </w:rPr>
        <w:t xml:space="preserve">, 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265C3" w:rsidRDefault="00A265C3" w:rsidP="005049EC">
      <w:pPr>
        <w:jc w:val="both"/>
        <w:rPr>
          <w:rFonts w:asciiTheme="majorHAnsi" w:hAnsiTheme="majorHAnsi"/>
        </w:rPr>
      </w:pPr>
    </w:p>
    <w:p w:rsidR="0095760C" w:rsidRPr="0095760C" w:rsidRDefault="0095760C" w:rsidP="0095760C">
      <w:pPr>
        <w:tabs>
          <w:tab w:val="left" w:pos="426"/>
        </w:tabs>
        <w:jc w:val="both"/>
        <w:rPr>
          <w:rFonts w:asciiTheme="majorHAnsi" w:hAnsiTheme="majorHAnsi"/>
          <w:i/>
          <w:color w:val="000000" w:themeColor="text1"/>
        </w:rPr>
      </w:pPr>
    </w:p>
    <w:p w:rsidR="00E2311E" w:rsidRPr="009A2ED6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Поради изчерпване на дневния ред заседанието на </w:t>
      </w:r>
      <w:proofErr w:type="spellStart"/>
      <w:r w:rsidRPr="009A2ED6">
        <w:rPr>
          <w:rFonts w:asciiTheme="majorHAnsi" w:hAnsiTheme="majorHAnsi"/>
          <w:b/>
        </w:rPr>
        <w:t>ОИК-</w:t>
      </w:r>
      <w:r w:rsidR="00052B6C" w:rsidRPr="009A2ED6">
        <w:rPr>
          <w:rFonts w:asciiTheme="majorHAnsi" w:hAnsiTheme="majorHAnsi"/>
          <w:b/>
        </w:rPr>
        <w:t>Тервел</w:t>
      </w:r>
      <w:proofErr w:type="spellEnd"/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9A2ED6">
        <w:rPr>
          <w:rFonts w:asciiTheme="majorHAnsi" w:hAnsiTheme="majorHAnsi"/>
          <w:b/>
        </w:rPr>
        <w:t>1</w:t>
      </w:r>
      <w:r w:rsidR="00F465B6">
        <w:rPr>
          <w:rFonts w:asciiTheme="majorHAnsi" w:hAnsiTheme="majorHAnsi"/>
          <w:b/>
        </w:rPr>
        <w:t>6</w:t>
      </w:r>
      <w:r w:rsidR="00052B6C" w:rsidRPr="009A2ED6">
        <w:rPr>
          <w:rFonts w:asciiTheme="majorHAnsi" w:hAnsiTheme="majorHAnsi"/>
          <w:b/>
        </w:rPr>
        <w:t>:</w:t>
      </w:r>
      <w:r w:rsidR="002472C4">
        <w:rPr>
          <w:rFonts w:asciiTheme="majorHAnsi" w:hAnsiTheme="majorHAnsi"/>
          <w:b/>
        </w:rPr>
        <w:t>0</w:t>
      </w:r>
      <w:r w:rsidR="00052B6C" w:rsidRPr="009A2ED6">
        <w:rPr>
          <w:rFonts w:asciiTheme="majorHAnsi" w:hAnsiTheme="majorHAnsi"/>
          <w:b/>
        </w:rPr>
        <w:t>0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87235E" w:rsidP="00052B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Зам.</w:t>
      </w:r>
      <w:r w:rsidR="00052B6C"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7235E">
        <w:rPr>
          <w:rFonts w:asciiTheme="majorHAnsi" w:hAnsiTheme="majorHAnsi"/>
        </w:rPr>
        <w:t>Адем Мустафов Адемов</w:t>
      </w:r>
      <w:r w:rsidRPr="009A2ED6">
        <w:rPr>
          <w:rFonts w:asciiTheme="majorHAnsi" w:hAnsiTheme="majorHAnsi"/>
        </w:rPr>
        <w:t>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9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FD" w:rsidRDefault="006E05FD" w:rsidP="00326122">
      <w:r>
        <w:separator/>
      </w:r>
    </w:p>
  </w:endnote>
  <w:endnote w:type="continuationSeparator" w:id="0">
    <w:p w:rsidR="006E05FD" w:rsidRDefault="006E05FD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19053"/>
      <w:docPartObj>
        <w:docPartGallery w:val="Page Numbers (Bottom of Page)"/>
        <w:docPartUnique/>
      </w:docPartObj>
    </w:sdtPr>
    <w:sdtEndPr/>
    <w:sdtContent>
      <w:p w:rsidR="005161D4" w:rsidRDefault="00AF2FA0">
        <w:pPr>
          <w:pStyle w:val="ad"/>
          <w:jc w:val="center"/>
        </w:pPr>
        <w:r>
          <w:fldChar w:fldCharType="begin"/>
        </w:r>
        <w:r w:rsidR="005161D4">
          <w:instrText>PAGE   \* MERGEFORMAT</w:instrText>
        </w:r>
        <w:r>
          <w:fldChar w:fldCharType="separate"/>
        </w:r>
        <w:r w:rsidR="0072437D">
          <w:rPr>
            <w:noProof/>
          </w:rPr>
          <w:t>2</w:t>
        </w:r>
        <w:r>
          <w:fldChar w:fldCharType="end"/>
        </w:r>
      </w:p>
    </w:sdtContent>
  </w:sdt>
  <w:p w:rsidR="005161D4" w:rsidRDefault="005161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FD" w:rsidRDefault="006E05FD" w:rsidP="00326122">
      <w:r>
        <w:separator/>
      </w:r>
    </w:p>
  </w:footnote>
  <w:footnote w:type="continuationSeparator" w:id="0">
    <w:p w:rsidR="006E05FD" w:rsidRDefault="006E05FD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3"/>
  </w:num>
  <w:num w:numId="5">
    <w:abstractNumId w:val="23"/>
  </w:num>
  <w:num w:numId="6">
    <w:abstractNumId w:val="4"/>
  </w:num>
  <w:num w:numId="7">
    <w:abstractNumId w:val="11"/>
  </w:num>
  <w:num w:numId="8">
    <w:abstractNumId w:val="5"/>
  </w:num>
  <w:num w:numId="9">
    <w:abstractNumId w:val="21"/>
  </w:num>
  <w:num w:numId="10">
    <w:abstractNumId w:val="7"/>
  </w:num>
  <w:num w:numId="11">
    <w:abstractNumId w:val="8"/>
  </w:num>
  <w:num w:numId="12">
    <w:abstractNumId w:val="22"/>
  </w:num>
  <w:num w:numId="13">
    <w:abstractNumId w:val="18"/>
  </w:num>
  <w:num w:numId="14">
    <w:abstractNumId w:val="9"/>
  </w:num>
  <w:num w:numId="15">
    <w:abstractNumId w:val="13"/>
  </w:num>
  <w:num w:numId="16">
    <w:abstractNumId w:val="16"/>
  </w:num>
  <w:num w:numId="17">
    <w:abstractNumId w:val="17"/>
  </w:num>
  <w:num w:numId="18">
    <w:abstractNumId w:val="2"/>
  </w:num>
  <w:num w:numId="19">
    <w:abstractNumId w:val="15"/>
  </w:num>
  <w:num w:numId="20">
    <w:abstractNumId w:val="1"/>
  </w:num>
  <w:num w:numId="21">
    <w:abstractNumId w:val="19"/>
  </w:num>
  <w:num w:numId="22">
    <w:abstractNumId w:val="10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77A2"/>
    <w:rsid w:val="00052B6C"/>
    <w:rsid w:val="000600B2"/>
    <w:rsid w:val="00091561"/>
    <w:rsid w:val="0009458B"/>
    <w:rsid w:val="00095D9E"/>
    <w:rsid w:val="000A6C03"/>
    <w:rsid w:val="000E63FD"/>
    <w:rsid w:val="001238A7"/>
    <w:rsid w:val="00152D78"/>
    <w:rsid w:val="00155943"/>
    <w:rsid w:val="001D5141"/>
    <w:rsid w:val="001F7859"/>
    <w:rsid w:val="002103D4"/>
    <w:rsid w:val="0022774C"/>
    <w:rsid w:val="00233897"/>
    <w:rsid w:val="00233A25"/>
    <w:rsid w:val="002472C4"/>
    <w:rsid w:val="00287560"/>
    <w:rsid w:val="002D7952"/>
    <w:rsid w:val="002E364A"/>
    <w:rsid w:val="00326122"/>
    <w:rsid w:val="003418FF"/>
    <w:rsid w:val="003F3CFA"/>
    <w:rsid w:val="004051C7"/>
    <w:rsid w:val="004161AF"/>
    <w:rsid w:val="0048222C"/>
    <w:rsid w:val="004C041F"/>
    <w:rsid w:val="00503D1B"/>
    <w:rsid w:val="005049EC"/>
    <w:rsid w:val="005161D4"/>
    <w:rsid w:val="005740A7"/>
    <w:rsid w:val="005A4930"/>
    <w:rsid w:val="005C5A73"/>
    <w:rsid w:val="005D5952"/>
    <w:rsid w:val="00607876"/>
    <w:rsid w:val="00641B1C"/>
    <w:rsid w:val="00664566"/>
    <w:rsid w:val="00672675"/>
    <w:rsid w:val="00691269"/>
    <w:rsid w:val="006B7722"/>
    <w:rsid w:val="006E05FD"/>
    <w:rsid w:val="006E5C3C"/>
    <w:rsid w:val="006E6ACF"/>
    <w:rsid w:val="006F5529"/>
    <w:rsid w:val="006F6C8E"/>
    <w:rsid w:val="00701F40"/>
    <w:rsid w:val="00710B4A"/>
    <w:rsid w:val="0071327B"/>
    <w:rsid w:val="00723643"/>
    <w:rsid w:val="0072437D"/>
    <w:rsid w:val="0074723B"/>
    <w:rsid w:val="00773BFD"/>
    <w:rsid w:val="008267FF"/>
    <w:rsid w:val="0083282C"/>
    <w:rsid w:val="0084645D"/>
    <w:rsid w:val="0087235E"/>
    <w:rsid w:val="008829E3"/>
    <w:rsid w:val="008B10FF"/>
    <w:rsid w:val="008B39C9"/>
    <w:rsid w:val="008B5BD5"/>
    <w:rsid w:val="0095760C"/>
    <w:rsid w:val="00977729"/>
    <w:rsid w:val="009915E2"/>
    <w:rsid w:val="00995799"/>
    <w:rsid w:val="009A2ED6"/>
    <w:rsid w:val="009B74D2"/>
    <w:rsid w:val="00A00B30"/>
    <w:rsid w:val="00A06FB5"/>
    <w:rsid w:val="00A14DA2"/>
    <w:rsid w:val="00A245F2"/>
    <w:rsid w:val="00A2481E"/>
    <w:rsid w:val="00A265C3"/>
    <w:rsid w:val="00A73601"/>
    <w:rsid w:val="00A758C6"/>
    <w:rsid w:val="00AE2730"/>
    <w:rsid w:val="00AF2CAD"/>
    <w:rsid w:val="00AF2FA0"/>
    <w:rsid w:val="00AF76EF"/>
    <w:rsid w:val="00B01C26"/>
    <w:rsid w:val="00B2677C"/>
    <w:rsid w:val="00B44C07"/>
    <w:rsid w:val="00B71C4D"/>
    <w:rsid w:val="00B775FE"/>
    <w:rsid w:val="00B906AE"/>
    <w:rsid w:val="00B94728"/>
    <w:rsid w:val="00BB7E65"/>
    <w:rsid w:val="00BC4D39"/>
    <w:rsid w:val="00BF6526"/>
    <w:rsid w:val="00C1419B"/>
    <w:rsid w:val="00C77230"/>
    <w:rsid w:val="00CC599E"/>
    <w:rsid w:val="00D0032E"/>
    <w:rsid w:val="00D24E64"/>
    <w:rsid w:val="00D372E5"/>
    <w:rsid w:val="00D87234"/>
    <w:rsid w:val="00DB78B7"/>
    <w:rsid w:val="00DC0DD3"/>
    <w:rsid w:val="00E14A30"/>
    <w:rsid w:val="00E2311E"/>
    <w:rsid w:val="00E3627A"/>
    <w:rsid w:val="00E47076"/>
    <w:rsid w:val="00E51D15"/>
    <w:rsid w:val="00E65549"/>
    <w:rsid w:val="00E72437"/>
    <w:rsid w:val="00E93CE2"/>
    <w:rsid w:val="00EE01C9"/>
    <w:rsid w:val="00EE2518"/>
    <w:rsid w:val="00F11235"/>
    <w:rsid w:val="00F143C0"/>
    <w:rsid w:val="00F465B6"/>
    <w:rsid w:val="00F80EE4"/>
    <w:rsid w:val="00FE409B"/>
    <w:rsid w:val="00FE690F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8B5E-9892-4000-B2AF-1C307050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Io</cp:lastModifiedBy>
  <cp:revision>93</cp:revision>
  <cp:lastPrinted>2019-10-09T12:54:00Z</cp:lastPrinted>
  <dcterms:created xsi:type="dcterms:W3CDTF">2019-09-03T14:21:00Z</dcterms:created>
  <dcterms:modified xsi:type="dcterms:W3CDTF">2019-10-09T12:57:00Z</dcterms:modified>
</cp:coreProperties>
</file>