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B4213B" w:rsidP="00052B6C">
      <w:pPr>
        <w:rPr>
          <w:rFonts w:asciiTheme="majorHAnsi" w:hAnsiTheme="majorHAnsi"/>
        </w:rPr>
      </w:pPr>
      <w:r w:rsidRPr="00B4213B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6B6ABC" w:rsidRDefault="00D24E64" w:rsidP="00E93CE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B27E8">
        <w:rPr>
          <w:rFonts w:asciiTheme="majorHAnsi" w:hAnsiTheme="majorHAnsi"/>
          <w:b/>
          <w:sz w:val="28"/>
          <w:szCs w:val="28"/>
          <w:lang w:val="en-US"/>
        </w:rPr>
        <w:t>26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9B27E8">
        <w:rPr>
          <w:rFonts w:asciiTheme="majorHAnsi" w:hAnsiTheme="majorHAnsi"/>
        </w:rPr>
        <w:t>26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672675" w:rsidRDefault="00E93CE2" w:rsidP="00AF2390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="00A958C6">
        <w:rPr>
          <w:rFonts w:asciiTheme="majorHAnsi" w:hAnsiTheme="majorHAnsi"/>
        </w:rPr>
        <w:t>15</w:t>
      </w:r>
      <w:r w:rsidRPr="00DB3C4B">
        <w:rPr>
          <w:rFonts w:asciiTheme="majorHAnsi" w:hAnsiTheme="majorHAnsi"/>
        </w:rPr>
        <w:t>:</w:t>
      </w:r>
      <w:r w:rsidR="00A958C6">
        <w:rPr>
          <w:rFonts w:asciiTheme="majorHAnsi" w:hAnsiTheme="majorHAnsi"/>
        </w:rPr>
        <w:t>30</w:t>
      </w:r>
      <w:r w:rsidRPr="009A2ED6">
        <w:rPr>
          <w:rFonts w:asciiTheme="majorHAnsi" w:hAnsiTheme="majorHAnsi"/>
        </w:rPr>
        <w:t xml:space="preserve"> часа и председателствано от Председателя на ОИК-Тервел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proofErr w:type="spellStart"/>
      <w:r w:rsidR="00577ACD">
        <w:rPr>
          <w:rFonts w:asciiTheme="majorHAnsi" w:hAnsiTheme="majorHAnsi"/>
          <w:lang w:val="en-US"/>
        </w:rPr>
        <w:t>1</w:t>
      </w:r>
      <w:proofErr w:type="spellEnd"/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6B6ABC" w:rsidRPr="009B27E8" w:rsidRDefault="00295D59" w:rsidP="006A06FC">
      <w:pPr>
        <w:tabs>
          <w:tab w:val="left" w:pos="284"/>
        </w:tabs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sz w:val="28"/>
        </w:rPr>
        <w:tab/>
      </w:r>
      <w:r w:rsidRPr="00863F4F">
        <w:rPr>
          <w:rFonts w:ascii="Cambria" w:hAnsi="Cambria"/>
          <w:b/>
        </w:rPr>
        <w:tab/>
      </w:r>
      <w:r w:rsidR="006A06FC" w:rsidRPr="009B27E8">
        <w:rPr>
          <w:rFonts w:ascii="Cambria" w:hAnsi="Cambria"/>
          <w:b/>
        </w:rPr>
        <w:t>1.</w:t>
      </w:r>
      <w:r w:rsidR="009B27E8" w:rsidRPr="009B27E8">
        <w:rPr>
          <w:rFonts w:asciiTheme="majorHAnsi" w:hAnsiTheme="majorHAnsi"/>
          <w:b/>
        </w:rPr>
        <w:t xml:space="preserve">Промени в състава на СИК от Политическа партия „ДПС“ в Община Тервел при провеждане на изборите за общински </w:t>
      </w:r>
      <w:proofErr w:type="spellStart"/>
      <w:r w:rsidR="009B27E8" w:rsidRPr="009B27E8">
        <w:rPr>
          <w:rFonts w:asciiTheme="majorHAnsi" w:hAnsiTheme="majorHAnsi"/>
          <w:b/>
        </w:rPr>
        <w:t>съветници</w:t>
      </w:r>
      <w:proofErr w:type="spellEnd"/>
      <w:r w:rsidR="009B27E8" w:rsidRPr="009B27E8">
        <w:rPr>
          <w:rFonts w:asciiTheme="majorHAnsi" w:hAnsiTheme="majorHAnsi"/>
          <w:b/>
        </w:rPr>
        <w:t xml:space="preserve"> и за кметове на 27 октомври 2019г.</w:t>
      </w:r>
    </w:p>
    <w:p w:rsidR="00863F4F" w:rsidRDefault="00863F4F" w:rsidP="006A06F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2. </w:t>
      </w:r>
      <w:r w:rsidR="009B27E8" w:rsidRPr="004308B9">
        <w:rPr>
          <w:rFonts w:asciiTheme="majorHAnsi" w:hAnsiTheme="majorHAnsi"/>
          <w:b/>
        </w:rPr>
        <w:t xml:space="preserve">Регистрация на </w:t>
      </w:r>
      <w:proofErr w:type="spellStart"/>
      <w:r w:rsidR="009B27E8" w:rsidRPr="004308B9">
        <w:rPr>
          <w:rFonts w:asciiTheme="majorHAnsi" w:hAnsiTheme="majorHAnsi"/>
          <w:b/>
        </w:rPr>
        <w:t>застъпници</w:t>
      </w:r>
      <w:proofErr w:type="spellEnd"/>
      <w:r w:rsidR="009B27E8" w:rsidRPr="004308B9">
        <w:rPr>
          <w:rFonts w:asciiTheme="majorHAnsi" w:hAnsiTheme="majorHAnsi"/>
          <w:b/>
        </w:rPr>
        <w:t xml:space="preserve"> </w:t>
      </w:r>
      <w:r w:rsidR="00A37AA5">
        <w:rPr>
          <w:rFonts w:asciiTheme="majorHAnsi" w:hAnsiTheme="majorHAnsi"/>
          <w:b/>
        </w:rPr>
        <w:t>з</w:t>
      </w:r>
      <w:r w:rsidR="009B27E8" w:rsidRPr="004308B9">
        <w:rPr>
          <w:rFonts w:asciiTheme="majorHAnsi" w:hAnsiTheme="majorHAnsi"/>
          <w:b/>
        </w:rPr>
        <w:t>а Независим кандидат</w:t>
      </w:r>
      <w:r w:rsidR="009B27E8">
        <w:rPr>
          <w:rFonts w:asciiTheme="majorHAnsi" w:hAnsiTheme="majorHAnsi"/>
          <w:b/>
        </w:rPr>
        <w:t xml:space="preserve"> за кмет на Община Тервел </w:t>
      </w:r>
      <w:r w:rsidR="009B27E8" w:rsidRPr="004308B9">
        <w:rPr>
          <w:rFonts w:asciiTheme="majorHAnsi" w:hAnsiTheme="majorHAnsi"/>
          <w:b/>
        </w:rPr>
        <w:t>Станимир Недков Любенов</w:t>
      </w:r>
      <w:r w:rsidR="009B27E8">
        <w:rPr>
          <w:rFonts w:asciiTheme="majorHAnsi" w:hAnsiTheme="majorHAnsi"/>
          <w:b/>
        </w:rPr>
        <w:t xml:space="preserve">, издигнат от Инициативен комитет </w:t>
      </w:r>
      <w:r w:rsidR="009B27E8" w:rsidRPr="004308B9">
        <w:rPr>
          <w:rFonts w:asciiTheme="majorHAnsi" w:hAnsiTheme="majorHAnsi"/>
          <w:b/>
        </w:rPr>
        <w:t xml:space="preserve">при провеждане на изборите за общински </w:t>
      </w:r>
      <w:proofErr w:type="spellStart"/>
      <w:r w:rsidR="009B27E8" w:rsidRPr="004308B9">
        <w:rPr>
          <w:rFonts w:asciiTheme="majorHAnsi" w:hAnsiTheme="majorHAnsi"/>
          <w:b/>
        </w:rPr>
        <w:t>съветници</w:t>
      </w:r>
      <w:proofErr w:type="spellEnd"/>
      <w:r w:rsidR="009B27E8" w:rsidRPr="004308B9">
        <w:rPr>
          <w:rFonts w:asciiTheme="majorHAnsi" w:hAnsiTheme="majorHAnsi"/>
          <w:b/>
        </w:rPr>
        <w:t xml:space="preserve"> и за кметове</w:t>
      </w:r>
      <w:r w:rsidR="009B27E8">
        <w:rPr>
          <w:rFonts w:asciiTheme="majorHAnsi" w:hAnsiTheme="majorHAnsi"/>
          <w:b/>
        </w:rPr>
        <w:t xml:space="preserve"> в Община Тервел,</w:t>
      </w:r>
      <w:r w:rsidR="009B27E8" w:rsidRPr="004308B9">
        <w:rPr>
          <w:rFonts w:asciiTheme="majorHAnsi" w:hAnsiTheme="majorHAnsi"/>
          <w:b/>
        </w:rPr>
        <w:t xml:space="preserve"> на 27 октомври 2019г.</w:t>
      </w:r>
    </w:p>
    <w:p w:rsidR="00E12CF2" w:rsidRDefault="00E12CF2" w:rsidP="006A06FC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12CF2">
        <w:rPr>
          <w:rFonts w:asciiTheme="majorHAnsi" w:hAnsiTheme="majorHAnsi"/>
          <w:b/>
        </w:rPr>
        <w:t xml:space="preserve">3. Регистрация на </w:t>
      </w:r>
      <w:proofErr w:type="spellStart"/>
      <w:r w:rsidRPr="00E12CF2">
        <w:rPr>
          <w:rFonts w:asciiTheme="majorHAnsi" w:hAnsiTheme="majorHAnsi"/>
          <w:b/>
        </w:rPr>
        <w:t>застъпници</w:t>
      </w:r>
      <w:proofErr w:type="spellEnd"/>
      <w:r w:rsidRPr="00E12CF2">
        <w:rPr>
          <w:rFonts w:asciiTheme="majorHAnsi" w:hAnsiTheme="majorHAnsi"/>
          <w:b/>
        </w:rPr>
        <w:t xml:space="preserve"> на ПП „Народна партия свобода и достойнство“ при провеждане на изборите за общински </w:t>
      </w:r>
      <w:proofErr w:type="spellStart"/>
      <w:r w:rsidRPr="00E12CF2">
        <w:rPr>
          <w:rFonts w:asciiTheme="majorHAnsi" w:hAnsiTheme="majorHAnsi"/>
          <w:b/>
        </w:rPr>
        <w:t>съветници</w:t>
      </w:r>
      <w:proofErr w:type="spellEnd"/>
      <w:r w:rsidRPr="00E12CF2">
        <w:rPr>
          <w:rFonts w:asciiTheme="majorHAnsi" w:hAnsiTheme="majorHAnsi"/>
          <w:b/>
        </w:rPr>
        <w:t xml:space="preserve"> и за кметове в Община Тервел, на 27 октомври 2019г.</w:t>
      </w:r>
    </w:p>
    <w:p w:rsidR="00AF2390" w:rsidRPr="00AF2390" w:rsidRDefault="00AF2390" w:rsidP="00AF2390">
      <w:pPr>
        <w:ind w:firstLine="709"/>
        <w:jc w:val="both"/>
        <w:rPr>
          <w:rFonts w:asciiTheme="majorHAnsi" w:hAnsiTheme="majorHAnsi"/>
          <w:b/>
        </w:rPr>
      </w:pPr>
      <w:r w:rsidRPr="00AF2390">
        <w:rPr>
          <w:rFonts w:asciiTheme="majorHAnsi" w:hAnsiTheme="majorHAnsi"/>
          <w:b/>
        </w:rPr>
        <w:t xml:space="preserve">4. Регистрация на допълващ застъпник в кандидатска листа на ПП „ДПС“ в Община Тервел при провеждане на изборите за общински </w:t>
      </w:r>
      <w:proofErr w:type="spellStart"/>
      <w:r w:rsidRPr="00AF2390">
        <w:rPr>
          <w:rFonts w:asciiTheme="majorHAnsi" w:hAnsiTheme="majorHAnsi"/>
          <w:b/>
        </w:rPr>
        <w:t>съветници</w:t>
      </w:r>
      <w:proofErr w:type="spellEnd"/>
      <w:r w:rsidRPr="00AF2390">
        <w:rPr>
          <w:rFonts w:asciiTheme="majorHAnsi" w:hAnsiTheme="majorHAnsi"/>
          <w:b/>
        </w:rPr>
        <w:t xml:space="preserve"> и за кметове на 27 октомври 2019г.</w:t>
      </w:r>
    </w:p>
    <w:p w:rsidR="00AF2390" w:rsidRPr="00AF2390" w:rsidRDefault="00AF2390" w:rsidP="00AF2390">
      <w:pPr>
        <w:ind w:firstLine="709"/>
        <w:jc w:val="both"/>
        <w:rPr>
          <w:rFonts w:asciiTheme="majorHAnsi" w:hAnsiTheme="majorHAnsi"/>
          <w:b/>
        </w:rPr>
      </w:pPr>
      <w:r w:rsidRPr="00AF2390">
        <w:rPr>
          <w:rFonts w:asciiTheme="majorHAnsi" w:hAnsiTheme="majorHAnsi"/>
          <w:b/>
        </w:rPr>
        <w:t xml:space="preserve">5. </w:t>
      </w:r>
      <w:r w:rsidRPr="00AF2390">
        <w:rPr>
          <w:rFonts w:asciiTheme="majorHAnsi" w:hAnsiTheme="majorHAnsi" w:cs="Helvetica"/>
          <w:b/>
        </w:rPr>
        <w:t xml:space="preserve">Публикуване на списък на упълномощени представители на </w:t>
      </w:r>
      <w:r w:rsidRPr="00AF2390">
        <w:rPr>
          <w:rFonts w:asciiTheme="majorHAnsi" w:hAnsiTheme="majorHAnsi"/>
          <w:b/>
        </w:rPr>
        <w:t xml:space="preserve">кандидатска листа на ПП „ДПС“ в Община Тервел при провеждане на изборите за общински </w:t>
      </w:r>
      <w:proofErr w:type="spellStart"/>
      <w:r w:rsidRPr="00AF2390">
        <w:rPr>
          <w:rFonts w:asciiTheme="majorHAnsi" w:hAnsiTheme="majorHAnsi"/>
          <w:b/>
        </w:rPr>
        <w:t>съветници</w:t>
      </w:r>
      <w:proofErr w:type="spellEnd"/>
      <w:r w:rsidRPr="00AF2390">
        <w:rPr>
          <w:rFonts w:asciiTheme="majorHAnsi" w:hAnsiTheme="majorHAnsi"/>
          <w:b/>
        </w:rPr>
        <w:t xml:space="preserve"> и за кметове на 27 октомври 2019г.</w:t>
      </w:r>
    </w:p>
    <w:p w:rsidR="00AF2390" w:rsidRPr="00E12CF2" w:rsidRDefault="00AF2390" w:rsidP="006A06FC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:rsidR="00AF2390" w:rsidRPr="00863F4F" w:rsidRDefault="00863F4F" w:rsidP="006B6AB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3D3EF1" w:rsidRDefault="003D3EF1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bookmarkStart w:id="1" w:name="_GoBack"/>
      <w:bookmarkEnd w:id="1"/>
    </w:p>
    <w:p w:rsidR="003D3EF1" w:rsidRPr="006B6ABC" w:rsidRDefault="003D3EF1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9B27E8" w:rsidRPr="009B27E8" w:rsidRDefault="009B27E8" w:rsidP="009B27E8">
      <w:pPr>
        <w:ind w:left="975" w:right="975"/>
        <w:jc w:val="center"/>
        <w:rPr>
          <w:rFonts w:asciiTheme="majorHAnsi" w:hAnsiTheme="majorHAnsi"/>
          <w:b/>
          <w:i/>
        </w:rPr>
      </w:pPr>
      <w:r w:rsidRPr="009B27E8">
        <w:rPr>
          <w:rFonts w:asciiTheme="majorHAnsi" w:hAnsiTheme="majorHAnsi"/>
          <w:b/>
          <w:i/>
        </w:rPr>
        <w:t xml:space="preserve">РЕШЕНИЕ </w:t>
      </w:r>
      <w:r w:rsidRPr="009B27E8">
        <w:rPr>
          <w:rFonts w:asciiTheme="majorHAnsi" w:hAnsiTheme="majorHAnsi"/>
          <w:b/>
          <w:i/>
        </w:rPr>
        <w:br/>
        <w:t xml:space="preserve">№ </w:t>
      </w:r>
      <w:r w:rsidRPr="009B27E8">
        <w:rPr>
          <w:rFonts w:asciiTheme="majorHAnsi" w:hAnsiTheme="majorHAnsi"/>
          <w:b/>
          <w:i/>
          <w:lang w:val="en-US"/>
        </w:rPr>
        <w:t>1</w:t>
      </w:r>
      <w:proofErr w:type="spellStart"/>
      <w:r w:rsidRPr="009B27E8">
        <w:rPr>
          <w:rFonts w:asciiTheme="majorHAnsi" w:hAnsiTheme="majorHAnsi"/>
          <w:b/>
          <w:i/>
        </w:rPr>
        <w:t>1</w:t>
      </w:r>
      <w:proofErr w:type="spellEnd"/>
      <w:r w:rsidRPr="009B27E8">
        <w:rPr>
          <w:rFonts w:asciiTheme="majorHAnsi" w:hAnsiTheme="majorHAnsi"/>
          <w:b/>
          <w:i/>
          <w:lang w:val="en-US"/>
        </w:rPr>
        <w:t>2</w:t>
      </w:r>
      <w:r w:rsidRPr="009B27E8">
        <w:rPr>
          <w:rFonts w:asciiTheme="majorHAnsi" w:hAnsiTheme="majorHAnsi"/>
          <w:b/>
          <w:i/>
        </w:rPr>
        <w:t>-МИ</w:t>
      </w:r>
    </w:p>
    <w:p w:rsidR="009B27E8" w:rsidRPr="009B27E8" w:rsidRDefault="009B27E8" w:rsidP="009B27E8">
      <w:pPr>
        <w:ind w:left="975" w:right="975"/>
        <w:jc w:val="center"/>
        <w:rPr>
          <w:rFonts w:asciiTheme="majorHAnsi" w:hAnsiTheme="majorHAnsi"/>
          <w:b/>
          <w:i/>
        </w:rPr>
      </w:pPr>
      <w:r w:rsidRPr="009B27E8">
        <w:rPr>
          <w:rFonts w:asciiTheme="majorHAnsi" w:hAnsiTheme="majorHAnsi"/>
          <w:b/>
          <w:i/>
        </w:rPr>
        <w:t xml:space="preserve">Тервел, </w:t>
      </w:r>
      <w:r w:rsidRPr="009B27E8">
        <w:rPr>
          <w:rFonts w:asciiTheme="majorHAnsi" w:hAnsiTheme="majorHAnsi"/>
          <w:b/>
          <w:i/>
          <w:lang w:val="en-US"/>
        </w:rPr>
        <w:t>26</w:t>
      </w:r>
      <w:r w:rsidRPr="009B27E8">
        <w:rPr>
          <w:rFonts w:asciiTheme="majorHAnsi" w:hAnsiTheme="majorHAnsi"/>
          <w:b/>
          <w:i/>
        </w:rPr>
        <w:t>.10.2019г.</w:t>
      </w: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b/>
          <w:i/>
        </w:rPr>
      </w:pP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b/>
          <w:i/>
        </w:rPr>
      </w:pPr>
    </w:p>
    <w:p w:rsidR="009B27E8" w:rsidRPr="009B27E8" w:rsidRDefault="009B27E8" w:rsidP="009B27E8">
      <w:pPr>
        <w:jc w:val="both"/>
        <w:rPr>
          <w:rFonts w:asciiTheme="majorHAnsi" w:hAnsiTheme="majorHAnsi"/>
          <w:i/>
        </w:rPr>
      </w:pP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i/>
        </w:rPr>
      </w:pPr>
      <w:r w:rsidRPr="009B27E8">
        <w:rPr>
          <w:rFonts w:asciiTheme="majorHAnsi" w:hAnsiTheme="majorHAnsi" w:cs="Helvetica"/>
          <w:b/>
          <w:i/>
        </w:rPr>
        <w:t xml:space="preserve">ОТНОСНО: </w:t>
      </w:r>
      <w:r w:rsidRPr="009B27E8">
        <w:rPr>
          <w:rFonts w:asciiTheme="majorHAnsi" w:hAnsiTheme="majorHAnsi"/>
          <w:i/>
        </w:rPr>
        <w:t xml:space="preserve">Промени в състава на СИК от Политическа партия „ДПС“ в Община Тервел при провеждане на изборите за общински </w:t>
      </w:r>
      <w:proofErr w:type="spellStart"/>
      <w:r w:rsidRPr="009B27E8">
        <w:rPr>
          <w:rFonts w:asciiTheme="majorHAnsi" w:hAnsiTheme="majorHAnsi"/>
          <w:i/>
        </w:rPr>
        <w:t>съветници</w:t>
      </w:r>
      <w:proofErr w:type="spellEnd"/>
      <w:r w:rsidRPr="009B27E8">
        <w:rPr>
          <w:rFonts w:asciiTheme="majorHAnsi" w:hAnsiTheme="majorHAnsi"/>
          <w:i/>
        </w:rPr>
        <w:t xml:space="preserve"> и за кметове на 27 октомври 2019г.</w:t>
      </w: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i/>
        </w:rPr>
      </w:pP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i/>
        </w:rPr>
      </w:pPr>
      <w:r w:rsidRPr="009B27E8">
        <w:rPr>
          <w:rFonts w:asciiTheme="majorHAnsi" w:hAnsiTheme="majorHAnsi"/>
          <w:i/>
        </w:rPr>
        <w:t>Постъпило е предложение с вх. № 123/</w:t>
      </w:r>
      <w:r w:rsidRPr="009B27E8">
        <w:rPr>
          <w:rFonts w:asciiTheme="majorHAnsi" w:hAnsiTheme="majorHAnsi"/>
          <w:i/>
          <w:lang w:val="en-US"/>
        </w:rPr>
        <w:t>2</w:t>
      </w:r>
      <w:r w:rsidRPr="009B27E8">
        <w:rPr>
          <w:rFonts w:asciiTheme="majorHAnsi" w:hAnsiTheme="majorHAnsi"/>
          <w:i/>
        </w:rPr>
        <w:t xml:space="preserve">6.10.2019г. от Исмет </w:t>
      </w:r>
      <w:proofErr w:type="spellStart"/>
      <w:r w:rsidRPr="009B27E8">
        <w:rPr>
          <w:rFonts w:asciiTheme="majorHAnsi" w:hAnsiTheme="majorHAnsi"/>
          <w:i/>
        </w:rPr>
        <w:t>Абил</w:t>
      </w:r>
      <w:proofErr w:type="spellEnd"/>
      <w:r w:rsidRPr="009B27E8">
        <w:rPr>
          <w:rFonts w:asciiTheme="majorHAnsi" w:hAnsiTheme="majorHAnsi"/>
          <w:i/>
        </w:rPr>
        <w:t xml:space="preserve"> </w:t>
      </w:r>
      <w:proofErr w:type="spellStart"/>
      <w:r w:rsidRPr="009B27E8">
        <w:rPr>
          <w:rFonts w:asciiTheme="majorHAnsi" w:hAnsiTheme="majorHAnsi"/>
          <w:i/>
        </w:rPr>
        <w:t>Абил</w:t>
      </w:r>
      <w:proofErr w:type="spellEnd"/>
      <w:r w:rsidRPr="009B27E8">
        <w:rPr>
          <w:rFonts w:asciiTheme="majorHAnsi" w:hAnsiTheme="majorHAnsi"/>
          <w:i/>
        </w:rPr>
        <w:t>   упълномощен представител на ПП „ДПС“  за промяна в състава на СИК 082700029 и СИК 082700034 в Община Тервел.</w:t>
      </w: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i/>
        </w:rPr>
      </w:pP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i/>
        </w:rPr>
      </w:pPr>
      <w:r w:rsidRPr="009B27E8">
        <w:rPr>
          <w:rFonts w:asciiTheme="majorHAnsi" w:hAnsiTheme="majorHAnsi"/>
          <w:i/>
        </w:rPr>
        <w:t>След проверка на подаденото заявление и предложените промени, ОИК - Тервел установи, че заявения член на СИК отговаря на изискванията на чл.95 и чл. 96 от ИК.</w:t>
      </w: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i/>
        </w:rPr>
      </w:pP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i/>
        </w:rPr>
      </w:pPr>
      <w:r w:rsidRPr="009B27E8">
        <w:rPr>
          <w:rFonts w:asciiTheme="majorHAnsi" w:hAnsiTheme="majorHAnsi"/>
          <w:i/>
        </w:rPr>
        <w:t xml:space="preserve">Предвид горното и на основание чл.87, ал.1, т.6 от Изборния кодекс и Решение № 1029-МИ/10.09.2019 г. на ЦИК София, </w:t>
      </w:r>
      <w:r w:rsidRPr="009B27E8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9B27E8" w:rsidRPr="009B27E8" w:rsidRDefault="009B27E8" w:rsidP="009B27E8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9B27E8" w:rsidRPr="009B27E8" w:rsidRDefault="009B27E8" w:rsidP="009B27E8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9B27E8">
        <w:rPr>
          <w:rFonts w:asciiTheme="majorHAnsi" w:hAnsiTheme="majorHAnsi" w:cs="Helvetica"/>
          <w:b/>
          <w:bCs/>
          <w:i/>
        </w:rPr>
        <w:t>Р Е Ш И:</w:t>
      </w:r>
    </w:p>
    <w:p w:rsidR="009B27E8" w:rsidRPr="009B27E8" w:rsidRDefault="009B27E8" w:rsidP="009B27E8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i/>
        </w:rPr>
      </w:pPr>
      <w:r w:rsidRPr="009B27E8">
        <w:rPr>
          <w:rFonts w:asciiTheme="majorHAnsi" w:hAnsiTheme="majorHAnsi"/>
          <w:i/>
        </w:rPr>
        <w:t>Заменя член от състава на ПП „ДПС“ в посочените в предложението секционни избирателни комисии в Община Тервел, както следва:</w:t>
      </w: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i/>
        </w:rPr>
      </w:pPr>
    </w:p>
    <w:p w:rsidR="009B27E8" w:rsidRPr="009B27E8" w:rsidRDefault="009B27E8" w:rsidP="009B27E8">
      <w:pPr>
        <w:rPr>
          <w:rFonts w:asciiTheme="majorHAnsi" w:hAnsiTheme="majorHAnsi"/>
          <w:b/>
          <w:bCs/>
          <w:i/>
        </w:rPr>
      </w:pPr>
      <w:r w:rsidRPr="009B27E8">
        <w:rPr>
          <w:rFonts w:asciiTheme="majorHAnsi" w:hAnsiTheme="majorHAnsi"/>
          <w:b/>
          <w:bCs/>
          <w:i/>
        </w:rPr>
        <w:t>А. На мястото на: </w:t>
      </w:r>
    </w:p>
    <w:p w:rsidR="009B27E8" w:rsidRPr="009B27E8" w:rsidRDefault="009B27E8" w:rsidP="009B27E8">
      <w:pPr>
        <w:rPr>
          <w:rFonts w:asciiTheme="majorHAnsi" w:hAnsiTheme="majorHAnsi"/>
          <w:b/>
          <w:bCs/>
          <w:i/>
        </w:rPr>
      </w:pPr>
      <w:r w:rsidRPr="009B27E8">
        <w:rPr>
          <w:rFonts w:asciiTheme="majorHAnsi" w:hAnsiTheme="majorHAnsi"/>
          <w:b/>
          <w:bCs/>
          <w:i/>
        </w:rPr>
        <w:t>              </w:t>
      </w:r>
    </w:p>
    <w:tbl>
      <w:tblPr>
        <w:tblStyle w:val="aa"/>
        <w:tblW w:w="9572" w:type="dxa"/>
        <w:tblLayout w:type="fixed"/>
        <w:tblLook w:val="04A0"/>
      </w:tblPr>
      <w:tblGrid>
        <w:gridCol w:w="1413"/>
        <w:gridCol w:w="2097"/>
        <w:gridCol w:w="1418"/>
        <w:gridCol w:w="3261"/>
        <w:gridCol w:w="1383"/>
      </w:tblGrid>
      <w:tr w:rsidR="009B27E8" w:rsidRPr="009B27E8" w:rsidTr="00CA30CC">
        <w:tc>
          <w:tcPr>
            <w:tcW w:w="1413" w:type="dxa"/>
          </w:tcPr>
          <w:p w:rsidR="009B27E8" w:rsidRPr="009B27E8" w:rsidRDefault="009B27E8" w:rsidP="00CA30C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 №</w:t>
            </w:r>
          </w:p>
        </w:tc>
        <w:tc>
          <w:tcPr>
            <w:tcW w:w="2097" w:type="dxa"/>
          </w:tcPr>
          <w:p w:rsidR="009B27E8" w:rsidRPr="009B27E8" w:rsidRDefault="009B27E8" w:rsidP="00CA30C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418" w:type="dxa"/>
          </w:tcPr>
          <w:p w:rsidR="009B27E8" w:rsidRPr="009B27E8" w:rsidRDefault="009B27E8" w:rsidP="00CA30C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3261" w:type="dxa"/>
          </w:tcPr>
          <w:p w:rsidR="009B27E8" w:rsidRPr="009B27E8" w:rsidRDefault="009B27E8" w:rsidP="00CA30C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383" w:type="dxa"/>
          </w:tcPr>
          <w:p w:rsidR="009B27E8" w:rsidRPr="009B27E8" w:rsidRDefault="009B27E8" w:rsidP="00CA30C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9B27E8" w:rsidRPr="009B27E8" w:rsidRDefault="009B27E8" w:rsidP="00CA30C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9B27E8" w:rsidRPr="009B27E8" w:rsidTr="00CA30CC">
        <w:tc>
          <w:tcPr>
            <w:tcW w:w="1413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082700029</w:t>
            </w:r>
          </w:p>
        </w:tc>
        <w:tc>
          <w:tcPr>
            <w:tcW w:w="2097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П. Савово</w:t>
            </w:r>
          </w:p>
        </w:tc>
        <w:tc>
          <w:tcPr>
            <w:tcW w:w="1418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261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proofErr w:type="spellStart"/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Аджер</w:t>
            </w:r>
            <w:proofErr w:type="spellEnd"/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Сабит</w:t>
            </w:r>
            <w:proofErr w:type="spellEnd"/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Галиб</w:t>
            </w:r>
            <w:proofErr w:type="spellEnd"/>
          </w:p>
        </w:tc>
        <w:tc>
          <w:tcPr>
            <w:tcW w:w="1383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ПП „ДПС“</w:t>
            </w:r>
          </w:p>
        </w:tc>
      </w:tr>
      <w:tr w:rsidR="009B27E8" w:rsidRPr="009B27E8" w:rsidTr="00CA30CC">
        <w:tc>
          <w:tcPr>
            <w:tcW w:w="1413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082700034</w:t>
            </w:r>
          </w:p>
        </w:tc>
        <w:tc>
          <w:tcPr>
            <w:tcW w:w="2097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ДСХ – П. Савово</w:t>
            </w:r>
          </w:p>
        </w:tc>
        <w:tc>
          <w:tcPr>
            <w:tcW w:w="1418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Член</w:t>
            </w:r>
          </w:p>
        </w:tc>
        <w:tc>
          <w:tcPr>
            <w:tcW w:w="3261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Вилдан Адил Сали</w:t>
            </w:r>
          </w:p>
        </w:tc>
        <w:tc>
          <w:tcPr>
            <w:tcW w:w="1383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ПП „ДПС“</w:t>
            </w:r>
          </w:p>
        </w:tc>
      </w:tr>
    </w:tbl>
    <w:p w:rsidR="009B27E8" w:rsidRPr="009B27E8" w:rsidRDefault="009B27E8" w:rsidP="009B27E8">
      <w:pPr>
        <w:rPr>
          <w:rFonts w:asciiTheme="majorHAnsi" w:hAnsiTheme="majorHAnsi"/>
          <w:i/>
        </w:rPr>
      </w:pPr>
      <w:r w:rsidRPr="009B27E8">
        <w:rPr>
          <w:rFonts w:asciiTheme="majorHAnsi" w:hAnsiTheme="majorHAnsi"/>
          <w:b/>
          <w:bCs/>
          <w:i/>
        </w:rPr>
        <w:t xml:space="preserve">             </w:t>
      </w:r>
    </w:p>
    <w:p w:rsidR="009B27E8" w:rsidRPr="009B27E8" w:rsidRDefault="009B27E8" w:rsidP="009B27E8">
      <w:pPr>
        <w:rPr>
          <w:rFonts w:asciiTheme="majorHAnsi" w:hAnsiTheme="majorHAnsi"/>
          <w:i/>
        </w:rPr>
      </w:pPr>
      <w:r w:rsidRPr="009B27E8">
        <w:rPr>
          <w:rFonts w:asciiTheme="majorHAnsi" w:hAnsiTheme="majorHAnsi"/>
          <w:i/>
        </w:rPr>
        <w:t> </w:t>
      </w:r>
      <w:r w:rsidRPr="009B27E8">
        <w:rPr>
          <w:rFonts w:asciiTheme="majorHAnsi" w:hAnsiTheme="majorHAnsi"/>
          <w:b/>
          <w:bCs/>
          <w:i/>
        </w:rPr>
        <w:t>Б. Да се назначи:</w:t>
      </w:r>
    </w:p>
    <w:p w:rsidR="009B27E8" w:rsidRPr="009B27E8" w:rsidRDefault="009B27E8" w:rsidP="009B27E8">
      <w:pPr>
        <w:rPr>
          <w:rFonts w:asciiTheme="majorHAnsi" w:hAnsiTheme="majorHAnsi"/>
          <w:i/>
        </w:rPr>
      </w:pPr>
      <w:r w:rsidRPr="009B27E8">
        <w:rPr>
          <w:rFonts w:asciiTheme="majorHAnsi" w:hAnsiTheme="majorHAnsi"/>
          <w:b/>
          <w:bCs/>
          <w:i/>
        </w:rPr>
        <w:t> </w:t>
      </w:r>
    </w:p>
    <w:tbl>
      <w:tblPr>
        <w:tblStyle w:val="aa"/>
        <w:tblW w:w="9606" w:type="dxa"/>
        <w:tblLayout w:type="fixed"/>
        <w:tblLook w:val="04A0"/>
      </w:tblPr>
      <w:tblGrid>
        <w:gridCol w:w="1413"/>
        <w:gridCol w:w="2097"/>
        <w:gridCol w:w="1418"/>
        <w:gridCol w:w="3260"/>
        <w:gridCol w:w="1418"/>
      </w:tblGrid>
      <w:tr w:rsidR="009B27E8" w:rsidRPr="009B27E8" w:rsidTr="00CA30CC">
        <w:tc>
          <w:tcPr>
            <w:tcW w:w="1413" w:type="dxa"/>
          </w:tcPr>
          <w:p w:rsidR="009B27E8" w:rsidRPr="009B27E8" w:rsidRDefault="009B27E8" w:rsidP="00CA30C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 №</w:t>
            </w:r>
          </w:p>
        </w:tc>
        <w:tc>
          <w:tcPr>
            <w:tcW w:w="2097" w:type="dxa"/>
          </w:tcPr>
          <w:p w:rsidR="009B27E8" w:rsidRPr="009B27E8" w:rsidRDefault="009B27E8" w:rsidP="00CA30C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418" w:type="dxa"/>
          </w:tcPr>
          <w:p w:rsidR="009B27E8" w:rsidRPr="009B27E8" w:rsidRDefault="009B27E8" w:rsidP="00CA30C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</w:tcPr>
          <w:p w:rsidR="009B27E8" w:rsidRPr="009B27E8" w:rsidRDefault="009B27E8" w:rsidP="00CA30C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418" w:type="dxa"/>
          </w:tcPr>
          <w:p w:rsidR="009B27E8" w:rsidRPr="009B27E8" w:rsidRDefault="009B27E8" w:rsidP="00CA30C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9B27E8" w:rsidRPr="009B27E8" w:rsidRDefault="009B27E8" w:rsidP="00CA30C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9B27E8" w:rsidRPr="009B27E8" w:rsidTr="00CA30CC">
        <w:tc>
          <w:tcPr>
            <w:tcW w:w="1413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082700029</w:t>
            </w:r>
          </w:p>
        </w:tc>
        <w:tc>
          <w:tcPr>
            <w:tcW w:w="2097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П. Савово</w:t>
            </w:r>
          </w:p>
        </w:tc>
        <w:tc>
          <w:tcPr>
            <w:tcW w:w="1418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260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Мелиха Джемал Ахмед</w:t>
            </w:r>
          </w:p>
        </w:tc>
        <w:tc>
          <w:tcPr>
            <w:tcW w:w="1418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ПП „ДПС“</w:t>
            </w:r>
          </w:p>
        </w:tc>
      </w:tr>
      <w:tr w:rsidR="009B27E8" w:rsidRPr="009B27E8" w:rsidTr="00CA30CC">
        <w:tc>
          <w:tcPr>
            <w:tcW w:w="1413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082700034</w:t>
            </w:r>
          </w:p>
        </w:tc>
        <w:tc>
          <w:tcPr>
            <w:tcW w:w="2097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ДСХ – П. Савово</w:t>
            </w:r>
          </w:p>
        </w:tc>
        <w:tc>
          <w:tcPr>
            <w:tcW w:w="1418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Член</w:t>
            </w:r>
          </w:p>
        </w:tc>
        <w:tc>
          <w:tcPr>
            <w:tcW w:w="3260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proofErr w:type="spellStart"/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Аджер</w:t>
            </w:r>
            <w:proofErr w:type="spellEnd"/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Сабит</w:t>
            </w:r>
            <w:proofErr w:type="spellEnd"/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Галиб</w:t>
            </w:r>
            <w:proofErr w:type="spellEnd"/>
          </w:p>
        </w:tc>
        <w:tc>
          <w:tcPr>
            <w:tcW w:w="1418" w:type="dxa"/>
          </w:tcPr>
          <w:p w:rsidR="009B27E8" w:rsidRPr="009B27E8" w:rsidRDefault="009B27E8" w:rsidP="00CA30C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B27E8">
              <w:rPr>
                <w:rFonts w:asciiTheme="majorHAnsi" w:hAnsiTheme="majorHAnsi"/>
                <w:bCs/>
                <w:i/>
                <w:sz w:val="24"/>
                <w:szCs w:val="24"/>
              </w:rPr>
              <w:t>ПП „ДПС“</w:t>
            </w:r>
          </w:p>
        </w:tc>
      </w:tr>
    </w:tbl>
    <w:p w:rsidR="009B27E8" w:rsidRPr="009B27E8" w:rsidRDefault="009B27E8" w:rsidP="009B27E8">
      <w:pPr>
        <w:rPr>
          <w:rFonts w:asciiTheme="majorHAnsi" w:hAnsiTheme="majorHAnsi"/>
          <w:i/>
        </w:rPr>
      </w:pP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B27E8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i/>
        </w:rPr>
      </w:pPr>
    </w:p>
    <w:p w:rsidR="009B27E8" w:rsidRPr="009B27E8" w:rsidRDefault="009B27E8" w:rsidP="009B27E8">
      <w:pPr>
        <w:ind w:firstLine="708"/>
        <w:jc w:val="both"/>
        <w:rPr>
          <w:rFonts w:asciiTheme="majorHAnsi" w:hAnsiTheme="majorHAnsi"/>
          <w:i/>
        </w:rPr>
      </w:pPr>
      <w:r w:rsidRPr="009B27E8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577ACD" w:rsidRDefault="00577ACD" w:rsidP="009B27E8">
      <w:pPr>
        <w:shd w:val="clear" w:color="auto" w:fill="FFFFFF"/>
        <w:rPr>
          <w:rFonts w:asciiTheme="majorHAnsi" w:hAnsiTheme="majorHAnsi"/>
          <w:b/>
          <w:i/>
        </w:rPr>
      </w:pPr>
    </w:p>
    <w:p w:rsidR="009B27E8" w:rsidRPr="006A06FC" w:rsidRDefault="009B27E8" w:rsidP="009B27E8">
      <w:pPr>
        <w:shd w:val="clear" w:color="auto" w:fill="FFFFFF"/>
        <w:rPr>
          <w:rFonts w:asciiTheme="majorHAnsi" w:hAnsiTheme="majorHAnsi" w:cs="Helvetica"/>
          <w:b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lastRenderedPageBreak/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863F4F" w:rsidRDefault="00863F4F" w:rsidP="005049EC">
      <w:pPr>
        <w:jc w:val="both"/>
        <w:rPr>
          <w:rFonts w:asciiTheme="majorHAnsi" w:hAnsiTheme="majorHAnsi"/>
        </w:rPr>
      </w:pPr>
    </w:p>
    <w:p w:rsidR="00863F4F" w:rsidRPr="009A2ED6" w:rsidRDefault="00863F4F" w:rsidP="00863F4F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863F4F" w:rsidRDefault="00863F4F" w:rsidP="00863F4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0A754B" w:rsidRDefault="000A754B" w:rsidP="00863F4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A37AA5" w:rsidRPr="00A37AA5" w:rsidRDefault="00A37AA5" w:rsidP="00A37AA5">
      <w:pPr>
        <w:ind w:left="975" w:right="975"/>
        <w:jc w:val="center"/>
        <w:rPr>
          <w:rFonts w:asciiTheme="majorHAnsi" w:hAnsiTheme="majorHAnsi"/>
          <w:b/>
          <w:i/>
        </w:rPr>
      </w:pPr>
      <w:r w:rsidRPr="00A37AA5">
        <w:rPr>
          <w:rFonts w:asciiTheme="majorHAnsi" w:hAnsiTheme="majorHAnsi"/>
          <w:b/>
          <w:i/>
        </w:rPr>
        <w:t xml:space="preserve">РЕШЕНИЕ </w:t>
      </w:r>
      <w:r w:rsidRPr="00A37AA5">
        <w:rPr>
          <w:rFonts w:asciiTheme="majorHAnsi" w:hAnsiTheme="majorHAnsi"/>
          <w:b/>
          <w:i/>
        </w:rPr>
        <w:br/>
        <w:t>№ 113 -МИ</w:t>
      </w:r>
    </w:p>
    <w:p w:rsidR="00A37AA5" w:rsidRPr="00A37AA5" w:rsidRDefault="00A37AA5" w:rsidP="00A37AA5">
      <w:pPr>
        <w:ind w:left="975" w:right="975"/>
        <w:jc w:val="center"/>
        <w:rPr>
          <w:rFonts w:asciiTheme="majorHAnsi" w:hAnsiTheme="majorHAnsi"/>
          <w:b/>
          <w:i/>
        </w:rPr>
      </w:pPr>
      <w:r w:rsidRPr="00A37AA5">
        <w:rPr>
          <w:rFonts w:asciiTheme="majorHAnsi" w:hAnsiTheme="majorHAnsi"/>
          <w:b/>
          <w:i/>
        </w:rPr>
        <w:t xml:space="preserve">Тервел, </w:t>
      </w:r>
      <w:r w:rsidRPr="00A37AA5">
        <w:rPr>
          <w:rFonts w:asciiTheme="majorHAnsi" w:hAnsiTheme="majorHAnsi"/>
          <w:b/>
          <w:i/>
          <w:lang w:val="en-US"/>
        </w:rPr>
        <w:t>26</w:t>
      </w:r>
      <w:r w:rsidRPr="00A37AA5">
        <w:rPr>
          <w:rFonts w:asciiTheme="majorHAnsi" w:hAnsiTheme="majorHAnsi"/>
          <w:b/>
          <w:i/>
        </w:rPr>
        <w:t>.10.2019г.</w:t>
      </w:r>
    </w:p>
    <w:p w:rsidR="00A37AA5" w:rsidRPr="00A37AA5" w:rsidRDefault="00A37AA5" w:rsidP="00A37AA5">
      <w:pPr>
        <w:jc w:val="both"/>
        <w:rPr>
          <w:rFonts w:asciiTheme="majorHAnsi" w:hAnsiTheme="majorHAnsi"/>
          <w:b/>
          <w:i/>
        </w:rPr>
      </w:pPr>
    </w:p>
    <w:p w:rsidR="00A37AA5" w:rsidRPr="00A37AA5" w:rsidRDefault="00A37AA5" w:rsidP="00A37AA5">
      <w:pPr>
        <w:jc w:val="both"/>
        <w:rPr>
          <w:rFonts w:asciiTheme="majorHAnsi" w:hAnsiTheme="majorHAnsi"/>
          <w:i/>
          <w:lang w:val="en-US"/>
        </w:rPr>
      </w:pPr>
    </w:p>
    <w:p w:rsidR="00A37AA5" w:rsidRPr="00A37AA5" w:rsidRDefault="00A37AA5" w:rsidP="00A37AA5">
      <w:pPr>
        <w:ind w:firstLine="709"/>
        <w:jc w:val="both"/>
        <w:rPr>
          <w:rFonts w:asciiTheme="majorHAnsi" w:hAnsiTheme="majorHAnsi"/>
          <w:i/>
        </w:rPr>
      </w:pPr>
      <w:r w:rsidRPr="00A37AA5">
        <w:rPr>
          <w:rFonts w:asciiTheme="majorHAnsi" w:hAnsiTheme="majorHAnsi" w:cs="Helvetica"/>
          <w:b/>
          <w:i/>
        </w:rPr>
        <w:t>ОТНОСНО:</w:t>
      </w:r>
      <w:r w:rsidRPr="00A37AA5">
        <w:rPr>
          <w:rFonts w:asciiTheme="majorHAnsi" w:hAnsiTheme="majorHAnsi"/>
          <w:i/>
        </w:rPr>
        <w:t xml:space="preserve">Регистрация на </w:t>
      </w:r>
      <w:proofErr w:type="spellStart"/>
      <w:r w:rsidRPr="00A37AA5">
        <w:rPr>
          <w:rFonts w:asciiTheme="majorHAnsi" w:hAnsiTheme="majorHAnsi"/>
          <w:i/>
        </w:rPr>
        <w:t>застъпници</w:t>
      </w:r>
      <w:proofErr w:type="spellEnd"/>
      <w:r w:rsidRPr="00A37AA5">
        <w:rPr>
          <w:rFonts w:asciiTheme="majorHAnsi" w:hAnsiTheme="majorHAnsi"/>
          <w:i/>
        </w:rPr>
        <w:t xml:space="preserve"> за Независим кандидат за кмет на Община Тервел Станимир Недков Любенов, издигнат от Инициативен комитет при провеждане на изборите за общински </w:t>
      </w:r>
      <w:proofErr w:type="spellStart"/>
      <w:r w:rsidRPr="00A37AA5">
        <w:rPr>
          <w:rFonts w:asciiTheme="majorHAnsi" w:hAnsiTheme="majorHAnsi"/>
          <w:i/>
        </w:rPr>
        <w:t>съветници</w:t>
      </w:r>
      <w:proofErr w:type="spellEnd"/>
      <w:r w:rsidRPr="00A37AA5">
        <w:rPr>
          <w:rFonts w:asciiTheme="majorHAnsi" w:hAnsiTheme="majorHAnsi"/>
          <w:i/>
        </w:rPr>
        <w:t xml:space="preserve"> и за кметове в Община Тервел, на 27 октомври 2019г.</w:t>
      </w:r>
    </w:p>
    <w:p w:rsidR="00A37AA5" w:rsidRPr="00A37AA5" w:rsidRDefault="00A37AA5" w:rsidP="00A37AA5">
      <w:pPr>
        <w:ind w:firstLine="708"/>
        <w:jc w:val="both"/>
        <w:rPr>
          <w:rFonts w:asciiTheme="majorHAnsi" w:hAnsiTheme="majorHAnsi"/>
          <w:i/>
        </w:rPr>
      </w:pPr>
    </w:p>
    <w:p w:rsidR="00A37AA5" w:rsidRPr="00A37AA5" w:rsidRDefault="00A37AA5" w:rsidP="00A37AA5">
      <w:pPr>
        <w:ind w:firstLine="709"/>
        <w:jc w:val="both"/>
        <w:rPr>
          <w:rFonts w:asciiTheme="majorHAnsi" w:hAnsiTheme="majorHAnsi"/>
          <w:i/>
        </w:rPr>
      </w:pPr>
      <w:r w:rsidRPr="00A37AA5">
        <w:rPr>
          <w:rFonts w:asciiTheme="majorHAnsi" w:hAnsiTheme="majorHAnsi"/>
          <w:i/>
        </w:rPr>
        <w:t xml:space="preserve">С вх. № 04/26.10.2019г. в ОИК-Тервел е постъпило заявление Приложение №73-МИ от Стефан Йорданов Стефанов – представляващ ИК за издигане на независим кандидат за кмет на Община Тервел за регистрация на 21 броя </w:t>
      </w:r>
      <w:proofErr w:type="spellStart"/>
      <w:r w:rsidRPr="00A37AA5">
        <w:rPr>
          <w:rFonts w:asciiTheme="majorHAnsi" w:hAnsiTheme="majorHAnsi"/>
          <w:i/>
        </w:rPr>
        <w:t>застъпници</w:t>
      </w:r>
      <w:proofErr w:type="spellEnd"/>
      <w:r w:rsidRPr="00A37AA5">
        <w:rPr>
          <w:rFonts w:asciiTheme="majorHAnsi" w:hAnsiTheme="majorHAnsi"/>
          <w:i/>
        </w:rPr>
        <w:t xml:space="preserve"> за Независим кандидат за кмет на Община Тервел Станимир Недков Любенов, при провеждане на изборите за общински </w:t>
      </w:r>
      <w:proofErr w:type="spellStart"/>
      <w:r w:rsidRPr="00A37AA5">
        <w:rPr>
          <w:rFonts w:asciiTheme="majorHAnsi" w:hAnsiTheme="majorHAnsi"/>
          <w:i/>
        </w:rPr>
        <w:t>съве</w:t>
      </w:r>
      <w:r w:rsidR="00A43AC0">
        <w:rPr>
          <w:rFonts w:asciiTheme="majorHAnsi" w:hAnsiTheme="majorHAnsi"/>
          <w:i/>
        </w:rPr>
        <w:t>тници</w:t>
      </w:r>
      <w:proofErr w:type="spellEnd"/>
      <w:r w:rsidR="00A43AC0">
        <w:rPr>
          <w:rFonts w:asciiTheme="majorHAnsi" w:hAnsiTheme="majorHAnsi"/>
          <w:i/>
        </w:rPr>
        <w:t xml:space="preserve"> и за кметове, насрочени за</w:t>
      </w:r>
      <w:r w:rsidRPr="00A37AA5">
        <w:rPr>
          <w:rFonts w:asciiTheme="majorHAnsi" w:hAnsiTheme="majorHAnsi"/>
          <w:i/>
        </w:rPr>
        <w:t xml:space="preserve"> 27 октомври 2019г. Към заявлението за регистрация на </w:t>
      </w:r>
      <w:proofErr w:type="spellStart"/>
      <w:r w:rsidRPr="00A37AA5">
        <w:rPr>
          <w:rFonts w:asciiTheme="majorHAnsi" w:hAnsiTheme="majorHAnsi"/>
          <w:i/>
        </w:rPr>
        <w:t>застъпници</w:t>
      </w:r>
      <w:proofErr w:type="spellEnd"/>
      <w:r w:rsidRPr="00A37AA5">
        <w:rPr>
          <w:rFonts w:asciiTheme="majorHAnsi" w:hAnsiTheme="majorHAnsi"/>
          <w:i/>
        </w:rPr>
        <w:t xml:space="preserve"> са приложени – декларации-приложение №75-МИ, списък на хартиен и технически носител, съдържащ имената и ЕГН на заявените </w:t>
      </w:r>
      <w:proofErr w:type="spellStart"/>
      <w:r w:rsidRPr="00A37AA5">
        <w:rPr>
          <w:rFonts w:asciiTheme="majorHAnsi" w:hAnsiTheme="majorHAnsi"/>
          <w:i/>
        </w:rPr>
        <w:t>застъпници</w:t>
      </w:r>
      <w:proofErr w:type="spellEnd"/>
      <w:r w:rsidRPr="00A37AA5">
        <w:rPr>
          <w:rFonts w:asciiTheme="majorHAnsi" w:hAnsiTheme="majorHAnsi"/>
          <w:i/>
        </w:rPr>
        <w:t xml:space="preserve"> и пълномощно.</w:t>
      </w:r>
    </w:p>
    <w:p w:rsidR="00A37AA5" w:rsidRPr="00A37AA5" w:rsidRDefault="00A37AA5" w:rsidP="00A37AA5">
      <w:pPr>
        <w:ind w:firstLine="708"/>
        <w:jc w:val="both"/>
        <w:rPr>
          <w:rFonts w:asciiTheme="majorHAnsi" w:hAnsiTheme="majorHAnsi"/>
          <w:i/>
        </w:rPr>
      </w:pPr>
    </w:p>
    <w:p w:rsidR="00A37AA5" w:rsidRPr="00A37AA5" w:rsidRDefault="00A37AA5" w:rsidP="00A37AA5">
      <w:pPr>
        <w:ind w:firstLine="708"/>
        <w:jc w:val="both"/>
        <w:rPr>
          <w:rFonts w:asciiTheme="majorHAnsi" w:hAnsiTheme="majorHAnsi"/>
          <w:i/>
        </w:rPr>
      </w:pPr>
      <w:r w:rsidRPr="00A37AA5">
        <w:rPr>
          <w:rFonts w:asciiTheme="majorHAnsi" w:hAnsiTheme="majorHAnsi"/>
          <w:i/>
        </w:rPr>
        <w:t xml:space="preserve">След извършена проверка ОИК-Тервел констатира, че за 21 (Двадесет и един) броя </w:t>
      </w:r>
      <w:proofErr w:type="spellStart"/>
      <w:r w:rsidRPr="00A37AA5">
        <w:rPr>
          <w:rFonts w:asciiTheme="majorHAnsi" w:hAnsiTheme="majorHAnsi"/>
          <w:i/>
        </w:rPr>
        <w:t>застъпници</w:t>
      </w:r>
      <w:proofErr w:type="spellEnd"/>
      <w:r w:rsidRPr="00A37AA5">
        <w:rPr>
          <w:rFonts w:asciiTheme="majorHAnsi" w:hAnsiTheme="majorHAnsi"/>
          <w:i/>
        </w:rPr>
        <w:t xml:space="preserve"> са изпълнени изискванията на чл. 117 и чл. 118 от ИК.</w:t>
      </w:r>
    </w:p>
    <w:p w:rsidR="00A37AA5" w:rsidRPr="00A37AA5" w:rsidRDefault="00A37AA5" w:rsidP="00A37AA5">
      <w:pPr>
        <w:ind w:firstLine="708"/>
        <w:jc w:val="both"/>
        <w:rPr>
          <w:rFonts w:asciiTheme="majorHAnsi" w:hAnsiTheme="majorHAnsi"/>
          <w:i/>
        </w:rPr>
      </w:pPr>
    </w:p>
    <w:p w:rsidR="00A37AA5" w:rsidRPr="00A37AA5" w:rsidRDefault="00A37AA5" w:rsidP="00A37AA5">
      <w:pPr>
        <w:ind w:firstLine="708"/>
        <w:jc w:val="both"/>
        <w:rPr>
          <w:rFonts w:asciiTheme="majorHAnsi" w:hAnsiTheme="majorHAnsi"/>
          <w:i/>
        </w:rPr>
      </w:pPr>
      <w:r w:rsidRPr="00A37AA5">
        <w:rPr>
          <w:rFonts w:asciiTheme="majorHAnsi" w:hAnsiTheme="majorHAnsi"/>
          <w:i/>
        </w:rPr>
        <w:t>Предвид изложеното и на основание чл. 87, ал. 1, т. 18,  във връзка  с чл. 117, ал. 4 и чл. 118, ал. 2  от ИК и Решение № 1080-МИ/12.09.2019г. на ЦИК, Общинска избирателна комисия – Тервел,</w:t>
      </w:r>
    </w:p>
    <w:p w:rsidR="00A37AA5" w:rsidRPr="00A37AA5" w:rsidRDefault="00A37AA5" w:rsidP="00A37AA5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A37AA5" w:rsidRPr="00A37AA5" w:rsidRDefault="00A37AA5" w:rsidP="00A37AA5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A37AA5" w:rsidRPr="00A37AA5" w:rsidRDefault="00A37AA5" w:rsidP="00A37AA5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A37AA5">
        <w:rPr>
          <w:rFonts w:asciiTheme="majorHAnsi" w:hAnsiTheme="majorHAnsi" w:cs="Helvetica"/>
          <w:b/>
          <w:bCs/>
          <w:i/>
        </w:rPr>
        <w:t>Р Е Ш И:</w:t>
      </w:r>
    </w:p>
    <w:p w:rsidR="00A37AA5" w:rsidRPr="00A37AA5" w:rsidRDefault="00A37AA5" w:rsidP="00A37AA5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A37AA5" w:rsidRPr="00A37AA5" w:rsidRDefault="00A37AA5" w:rsidP="00A37AA5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A37AA5" w:rsidRPr="00A37AA5" w:rsidRDefault="00A37AA5" w:rsidP="00A37AA5">
      <w:pPr>
        <w:ind w:firstLine="709"/>
        <w:jc w:val="both"/>
        <w:rPr>
          <w:rFonts w:asciiTheme="majorHAnsi" w:hAnsiTheme="majorHAnsi"/>
          <w:i/>
        </w:rPr>
      </w:pPr>
      <w:r w:rsidRPr="00A37AA5">
        <w:rPr>
          <w:rFonts w:asciiTheme="majorHAnsi" w:hAnsiTheme="majorHAnsi"/>
          <w:i/>
        </w:rPr>
        <w:t xml:space="preserve">1.РЕГИСТРИРА 21 броя </w:t>
      </w:r>
      <w:proofErr w:type="spellStart"/>
      <w:r w:rsidRPr="00A37AA5">
        <w:rPr>
          <w:rFonts w:asciiTheme="majorHAnsi" w:hAnsiTheme="majorHAnsi"/>
          <w:i/>
        </w:rPr>
        <w:t>застъпници</w:t>
      </w:r>
      <w:proofErr w:type="spellEnd"/>
      <w:r w:rsidRPr="00A37AA5">
        <w:rPr>
          <w:rFonts w:asciiTheme="majorHAnsi" w:hAnsiTheme="majorHAnsi"/>
          <w:i/>
        </w:rPr>
        <w:t xml:space="preserve"> за Независим кандидат за кмет на Община Тервел Станимир Недков Любенов, издигнат от Инициативен комитет при провеждане на изборите за общински </w:t>
      </w:r>
      <w:proofErr w:type="spellStart"/>
      <w:r w:rsidRPr="00A37AA5">
        <w:rPr>
          <w:rFonts w:asciiTheme="majorHAnsi" w:hAnsiTheme="majorHAnsi"/>
          <w:i/>
        </w:rPr>
        <w:t>съветници</w:t>
      </w:r>
      <w:proofErr w:type="spellEnd"/>
      <w:r w:rsidRPr="00A37AA5">
        <w:rPr>
          <w:rFonts w:asciiTheme="majorHAnsi" w:hAnsiTheme="majorHAnsi"/>
          <w:i/>
        </w:rPr>
        <w:t xml:space="preserve"> и за кметове в Община Тервел, на 27 октомври 2019г., съгласно приложение към настоящото решение.</w:t>
      </w:r>
    </w:p>
    <w:p w:rsidR="00A37AA5" w:rsidRPr="00A37AA5" w:rsidRDefault="00A37AA5" w:rsidP="00A37AA5">
      <w:pPr>
        <w:ind w:firstLine="708"/>
        <w:jc w:val="both"/>
        <w:rPr>
          <w:rFonts w:asciiTheme="majorHAnsi" w:hAnsiTheme="majorHAnsi"/>
          <w:i/>
        </w:rPr>
      </w:pPr>
      <w:r w:rsidRPr="00A37AA5">
        <w:rPr>
          <w:rFonts w:asciiTheme="majorHAnsi" w:hAnsiTheme="majorHAnsi"/>
          <w:i/>
        </w:rPr>
        <w:t xml:space="preserve">2.ИЗДАВА удостоверения на регистрираните </w:t>
      </w:r>
      <w:proofErr w:type="spellStart"/>
      <w:r w:rsidRPr="00A37AA5">
        <w:rPr>
          <w:rFonts w:asciiTheme="majorHAnsi" w:hAnsiTheme="majorHAnsi"/>
          <w:i/>
        </w:rPr>
        <w:t>застъпници</w:t>
      </w:r>
      <w:proofErr w:type="spellEnd"/>
      <w:r w:rsidRPr="00A37AA5">
        <w:rPr>
          <w:rFonts w:asciiTheme="majorHAnsi" w:hAnsiTheme="majorHAnsi"/>
          <w:i/>
        </w:rPr>
        <w:t>.</w:t>
      </w:r>
    </w:p>
    <w:p w:rsidR="00A37AA5" w:rsidRPr="00A37AA5" w:rsidRDefault="00A37AA5" w:rsidP="00A37AA5">
      <w:pPr>
        <w:ind w:firstLine="708"/>
        <w:jc w:val="both"/>
        <w:rPr>
          <w:rFonts w:asciiTheme="majorHAnsi" w:hAnsiTheme="majorHAnsi"/>
          <w:i/>
        </w:rPr>
      </w:pPr>
      <w:r w:rsidRPr="00A37AA5">
        <w:rPr>
          <w:rFonts w:asciiTheme="majorHAnsi" w:hAnsiTheme="majorHAnsi"/>
          <w:i/>
        </w:rPr>
        <w:t xml:space="preserve">3.ПУБЛИКУВА на интернет страницата на ОИК-Тервел регистър на </w:t>
      </w:r>
      <w:proofErr w:type="spellStart"/>
      <w:r w:rsidRPr="00A37AA5">
        <w:rPr>
          <w:rFonts w:asciiTheme="majorHAnsi" w:hAnsiTheme="majorHAnsi"/>
          <w:i/>
        </w:rPr>
        <w:t>застъпниците</w:t>
      </w:r>
      <w:proofErr w:type="spellEnd"/>
      <w:r w:rsidRPr="00A37AA5">
        <w:rPr>
          <w:rFonts w:asciiTheme="majorHAnsi" w:hAnsiTheme="majorHAnsi"/>
          <w:i/>
        </w:rPr>
        <w:t xml:space="preserve"> за Независим кандидат за кмет на Община Тервел Станимир Недков Любенов.</w:t>
      </w:r>
    </w:p>
    <w:p w:rsidR="00A37AA5" w:rsidRPr="00A37AA5" w:rsidRDefault="00A37AA5" w:rsidP="00A37AA5">
      <w:pPr>
        <w:ind w:firstLine="708"/>
        <w:jc w:val="both"/>
        <w:rPr>
          <w:rFonts w:asciiTheme="majorHAnsi" w:hAnsiTheme="majorHAnsi"/>
          <w:i/>
          <w:color w:val="FF0000"/>
        </w:rPr>
      </w:pPr>
    </w:p>
    <w:p w:rsidR="00A37AA5" w:rsidRPr="00A37AA5" w:rsidRDefault="00A37AA5" w:rsidP="00A37AA5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37AA5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37AA5" w:rsidRPr="00A37AA5" w:rsidRDefault="00A37AA5" w:rsidP="00A37AA5">
      <w:pPr>
        <w:ind w:firstLine="708"/>
        <w:jc w:val="both"/>
        <w:rPr>
          <w:rFonts w:asciiTheme="majorHAnsi" w:hAnsiTheme="majorHAnsi"/>
          <w:i/>
        </w:rPr>
      </w:pPr>
    </w:p>
    <w:p w:rsidR="00A37AA5" w:rsidRPr="00A37AA5" w:rsidRDefault="00A37AA5" w:rsidP="00A37AA5">
      <w:pPr>
        <w:ind w:firstLine="708"/>
        <w:jc w:val="both"/>
        <w:rPr>
          <w:rFonts w:asciiTheme="majorHAnsi" w:hAnsiTheme="majorHAnsi"/>
          <w:i/>
        </w:rPr>
      </w:pPr>
      <w:r w:rsidRPr="00A37AA5">
        <w:rPr>
          <w:rFonts w:asciiTheme="majorHAnsi" w:hAnsiTheme="majorHAnsi"/>
          <w:i/>
        </w:rPr>
        <w:lastRenderedPageBreak/>
        <w:t xml:space="preserve">Препис от решението да се изложи на информационното табло на ОИК – Тервел. </w:t>
      </w:r>
    </w:p>
    <w:p w:rsidR="000A754B" w:rsidRPr="000A754B" w:rsidRDefault="000A754B" w:rsidP="00863F4F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  <w:lang w:val="en-US"/>
        </w:rPr>
      </w:pPr>
    </w:p>
    <w:p w:rsidR="00863F4F" w:rsidRPr="009A2ED6" w:rsidRDefault="00863F4F" w:rsidP="00863F4F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863F4F" w:rsidRPr="009A2ED6" w:rsidRDefault="00863F4F" w:rsidP="00863F4F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863F4F" w:rsidRDefault="00863F4F" w:rsidP="00863F4F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E12CF2" w:rsidRDefault="00E12CF2" w:rsidP="00863F4F">
      <w:pPr>
        <w:rPr>
          <w:rFonts w:asciiTheme="majorHAnsi" w:hAnsiTheme="majorHAnsi"/>
          <w:b/>
        </w:rPr>
      </w:pPr>
    </w:p>
    <w:p w:rsidR="00E12CF2" w:rsidRPr="009A2ED6" w:rsidRDefault="00E12CF2" w:rsidP="00E12CF2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3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трета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E12CF2" w:rsidRDefault="00E12CF2" w:rsidP="00E12CF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E12CF2" w:rsidRDefault="00E12CF2" w:rsidP="00E12CF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12CF2" w:rsidRPr="00E12CF2" w:rsidRDefault="00E12CF2" w:rsidP="00E12CF2">
      <w:pPr>
        <w:ind w:left="975" w:right="975"/>
        <w:jc w:val="center"/>
        <w:rPr>
          <w:rFonts w:asciiTheme="majorHAnsi" w:hAnsiTheme="majorHAnsi"/>
          <w:b/>
          <w:i/>
        </w:rPr>
      </w:pPr>
      <w:r w:rsidRPr="00E12CF2">
        <w:rPr>
          <w:rFonts w:asciiTheme="majorHAnsi" w:hAnsiTheme="majorHAnsi"/>
          <w:b/>
          <w:i/>
        </w:rPr>
        <w:t xml:space="preserve">РЕШЕНИЕ </w:t>
      </w:r>
      <w:r w:rsidRPr="00E12CF2">
        <w:rPr>
          <w:rFonts w:asciiTheme="majorHAnsi" w:hAnsiTheme="majorHAnsi"/>
          <w:b/>
          <w:i/>
        </w:rPr>
        <w:br/>
        <w:t>№ 114 -МИ</w:t>
      </w:r>
    </w:p>
    <w:p w:rsidR="00E12CF2" w:rsidRPr="00E12CF2" w:rsidRDefault="00E12CF2" w:rsidP="00E12CF2">
      <w:pPr>
        <w:ind w:left="975" w:right="975"/>
        <w:jc w:val="center"/>
        <w:rPr>
          <w:rFonts w:asciiTheme="majorHAnsi" w:hAnsiTheme="majorHAnsi"/>
          <w:b/>
          <w:i/>
        </w:rPr>
      </w:pPr>
      <w:r w:rsidRPr="00E12CF2">
        <w:rPr>
          <w:rFonts w:asciiTheme="majorHAnsi" w:hAnsiTheme="majorHAnsi"/>
          <w:b/>
          <w:i/>
        </w:rPr>
        <w:t xml:space="preserve">Тервел, </w:t>
      </w:r>
      <w:r w:rsidRPr="00E12CF2">
        <w:rPr>
          <w:rFonts w:asciiTheme="majorHAnsi" w:hAnsiTheme="majorHAnsi"/>
          <w:b/>
          <w:i/>
          <w:lang w:val="en-US"/>
        </w:rPr>
        <w:t>26</w:t>
      </w:r>
      <w:r w:rsidRPr="00E12CF2">
        <w:rPr>
          <w:rFonts w:asciiTheme="majorHAnsi" w:hAnsiTheme="majorHAnsi"/>
          <w:b/>
          <w:i/>
        </w:rPr>
        <w:t>.10.2019г.</w:t>
      </w:r>
    </w:p>
    <w:p w:rsidR="00E12CF2" w:rsidRPr="00E12CF2" w:rsidRDefault="00E12CF2" w:rsidP="00E12CF2">
      <w:pPr>
        <w:jc w:val="both"/>
        <w:rPr>
          <w:rFonts w:asciiTheme="majorHAnsi" w:hAnsiTheme="majorHAnsi"/>
          <w:b/>
          <w:i/>
        </w:rPr>
      </w:pPr>
    </w:p>
    <w:p w:rsidR="00E12CF2" w:rsidRPr="00E12CF2" w:rsidRDefault="00E12CF2" w:rsidP="00E12CF2">
      <w:pPr>
        <w:jc w:val="both"/>
        <w:rPr>
          <w:rFonts w:asciiTheme="majorHAnsi" w:hAnsiTheme="majorHAnsi"/>
          <w:i/>
          <w:lang w:val="en-US"/>
        </w:rPr>
      </w:pPr>
    </w:p>
    <w:p w:rsidR="00E12CF2" w:rsidRPr="00E12CF2" w:rsidRDefault="00E12CF2" w:rsidP="00E12CF2">
      <w:pPr>
        <w:ind w:firstLine="709"/>
        <w:jc w:val="both"/>
        <w:rPr>
          <w:rFonts w:asciiTheme="majorHAnsi" w:hAnsiTheme="majorHAnsi"/>
          <w:i/>
        </w:rPr>
      </w:pPr>
      <w:r w:rsidRPr="00E12CF2">
        <w:rPr>
          <w:rFonts w:asciiTheme="majorHAnsi" w:hAnsiTheme="majorHAnsi" w:cs="Helvetica"/>
          <w:b/>
          <w:i/>
        </w:rPr>
        <w:t>ОТНОСНО:</w:t>
      </w:r>
      <w:r w:rsidRPr="00E12CF2">
        <w:rPr>
          <w:rFonts w:asciiTheme="majorHAnsi" w:hAnsiTheme="majorHAnsi"/>
          <w:i/>
        </w:rPr>
        <w:t xml:space="preserve">Регистрация на </w:t>
      </w:r>
      <w:proofErr w:type="spellStart"/>
      <w:r w:rsidRPr="00E12CF2">
        <w:rPr>
          <w:rFonts w:asciiTheme="majorHAnsi" w:hAnsiTheme="majorHAnsi"/>
          <w:i/>
        </w:rPr>
        <w:t>застъпници</w:t>
      </w:r>
      <w:proofErr w:type="spellEnd"/>
      <w:r w:rsidRPr="00E12CF2">
        <w:rPr>
          <w:rFonts w:asciiTheme="majorHAnsi" w:hAnsiTheme="majorHAnsi"/>
          <w:i/>
        </w:rPr>
        <w:t xml:space="preserve"> на ПП „Народна партия свобода и достойнство“ при провеждане на изборите за общински </w:t>
      </w:r>
      <w:proofErr w:type="spellStart"/>
      <w:r w:rsidRPr="00E12CF2">
        <w:rPr>
          <w:rFonts w:asciiTheme="majorHAnsi" w:hAnsiTheme="majorHAnsi"/>
          <w:i/>
        </w:rPr>
        <w:t>съветници</w:t>
      </w:r>
      <w:proofErr w:type="spellEnd"/>
      <w:r w:rsidRPr="00E12CF2">
        <w:rPr>
          <w:rFonts w:asciiTheme="majorHAnsi" w:hAnsiTheme="majorHAnsi"/>
          <w:i/>
        </w:rPr>
        <w:t xml:space="preserve"> и за кметове в Община Тервел, на 27 октомври 2019г.</w:t>
      </w:r>
    </w:p>
    <w:p w:rsidR="00E12CF2" w:rsidRPr="00E12CF2" w:rsidRDefault="00E12CF2" w:rsidP="00E12CF2">
      <w:pPr>
        <w:ind w:firstLine="708"/>
        <w:jc w:val="both"/>
        <w:rPr>
          <w:rFonts w:asciiTheme="majorHAnsi" w:hAnsiTheme="majorHAnsi"/>
          <w:i/>
        </w:rPr>
      </w:pPr>
    </w:p>
    <w:p w:rsidR="00E12CF2" w:rsidRPr="00E12CF2" w:rsidRDefault="00E12CF2" w:rsidP="00E12CF2">
      <w:pPr>
        <w:ind w:firstLine="709"/>
        <w:jc w:val="both"/>
        <w:rPr>
          <w:rFonts w:asciiTheme="majorHAnsi" w:hAnsiTheme="majorHAnsi"/>
          <w:i/>
        </w:rPr>
      </w:pPr>
      <w:r w:rsidRPr="00E12CF2">
        <w:rPr>
          <w:rFonts w:asciiTheme="majorHAnsi" w:hAnsiTheme="majorHAnsi"/>
          <w:i/>
        </w:rPr>
        <w:t xml:space="preserve">С вх. № 05/26.10.2019г. в ОИК-Тервел е постъпило заявление Приложение №73-МИ от Урал Мехмед Кязим – представител на ПП „Народна партия свобода и достойнство“ при провеждане на изборите за общински </w:t>
      </w:r>
      <w:proofErr w:type="spellStart"/>
      <w:r w:rsidRPr="00E12CF2">
        <w:rPr>
          <w:rFonts w:asciiTheme="majorHAnsi" w:hAnsiTheme="majorHAnsi"/>
          <w:i/>
        </w:rPr>
        <w:t>съветници</w:t>
      </w:r>
      <w:proofErr w:type="spellEnd"/>
      <w:r w:rsidRPr="00E12CF2">
        <w:rPr>
          <w:rFonts w:asciiTheme="majorHAnsi" w:hAnsiTheme="majorHAnsi"/>
          <w:i/>
        </w:rPr>
        <w:t xml:space="preserve"> и за кметове, насрочени за 27 октомври 2019г. Към заявлението за регистрация на </w:t>
      </w:r>
      <w:proofErr w:type="spellStart"/>
      <w:r w:rsidRPr="00E12CF2">
        <w:rPr>
          <w:rFonts w:asciiTheme="majorHAnsi" w:hAnsiTheme="majorHAnsi"/>
          <w:i/>
        </w:rPr>
        <w:t>застъпници</w:t>
      </w:r>
      <w:proofErr w:type="spellEnd"/>
      <w:r w:rsidRPr="00E12CF2">
        <w:rPr>
          <w:rFonts w:asciiTheme="majorHAnsi" w:hAnsiTheme="majorHAnsi"/>
          <w:i/>
        </w:rPr>
        <w:t xml:space="preserve"> са приложени – декларации-приложение №75-МИ, списък на хартиен и технически носител, съдържащ имената и ЕГН на заявените </w:t>
      </w:r>
      <w:proofErr w:type="spellStart"/>
      <w:r w:rsidRPr="00E12CF2">
        <w:rPr>
          <w:rFonts w:asciiTheme="majorHAnsi" w:hAnsiTheme="majorHAnsi"/>
          <w:i/>
        </w:rPr>
        <w:t>застъпници</w:t>
      </w:r>
      <w:proofErr w:type="spellEnd"/>
      <w:r w:rsidRPr="00E12CF2">
        <w:rPr>
          <w:rFonts w:asciiTheme="majorHAnsi" w:hAnsiTheme="majorHAnsi"/>
          <w:i/>
        </w:rPr>
        <w:t xml:space="preserve"> и пълномощно.</w:t>
      </w:r>
    </w:p>
    <w:p w:rsidR="00E12CF2" w:rsidRPr="00E12CF2" w:rsidRDefault="00E12CF2" w:rsidP="00E12CF2">
      <w:pPr>
        <w:ind w:firstLine="708"/>
        <w:jc w:val="both"/>
        <w:rPr>
          <w:rFonts w:asciiTheme="majorHAnsi" w:hAnsiTheme="majorHAnsi"/>
          <w:i/>
        </w:rPr>
      </w:pPr>
    </w:p>
    <w:p w:rsidR="00E12CF2" w:rsidRPr="00E12CF2" w:rsidRDefault="00E12CF2" w:rsidP="00E12CF2">
      <w:pPr>
        <w:ind w:firstLine="708"/>
        <w:jc w:val="both"/>
        <w:rPr>
          <w:rFonts w:asciiTheme="majorHAnsi" w:hAnsiTheme="majorHAnsi"/>
          <w:i/>
        </w:rPr>
      </w:pPr>
      <w:r w:rsidRPr="00E12CF2">
        <w:rPr>
          <w:rFonts w:asciiTheme="majorHAnsi" w:hAnsiTheme="majorHAnsi"/>
          <w:i/>
        </w:rPr>
        <w:t xml:space="preserve">След извършена проверка ОИК-Тервел констатира, че за 19 (Деветнадесет) броя </w:t>
      </w:r>
      <w:proofErr w:type="spellStart"/>
      <w:r w:rsidRPr="00E12CF2">
        <w:rPr>
          <w:rFonts w:asciiTheme="majorHAnsi" w:hAnsiTheme="majorHAnsi"/>
          <w:i/>
        </w:rPr>
        <w:t>застъпници</w:t>
      </w:r>
      <w:proofErr w:type="spellEnd"/>
      <w:r w:rsidRPr="00E12CF2">
        <w:rPr>
          <w:rFonts w:asciiTheme="majorHAnsi" w:hAnsiTheme="majorHAnsi"/>
          <w:i/>
        </w:rPr>
        <w:t xml:space="preserve"> са изпълнени изискванията на чл. 117 и чл. 118 от ИК.</w:t>
      </w:r>
    </w:p>
    <w:p w:rsidR="00E12CF2" w:rsidRPr="00E12CF2" w:rsidRDefault="00E12CF2" w:rsidP="00E12CF2">
      <w:pPr>
        <w:ind w:firstLine="708"/>
        <w:jc w:val="both"/>
        <w:rPr>
          <w:rFonts w:asciiTheme="majorHAnsi" w:hAnsiTheme="majorHAnsi"/>
          <w:i/>
        </w:rPr>
      </w:pPr>
    </w:p>
    <w:p w:rsidR="00E12CF2" w:rsidRPr="00E12CF2" w:rsidRDefault="00E12CF2" w:rsidP="00E12CF2">
      <w:pPr>
        <w:ind w:firstLine="708"/>
        <w:jc w:val="both"/>
        <w:rPr>
          <w:rFonts w:asciiTheme="majorHAnsi" w:hAnsiTheme="majorHAnsi"/>
          <w:i/>
        </w:rPr>
      </w:pPr>
      <w:r w:rsidRPr="00E12CF2">
        <w:rPr>
          <w:rFonts w:asciiTheme="majorHAnsi" w:hAnsiTheme="majorHAnsi"/>
          <w:i/>
        </w:rPr>
        <w:t>Предвид изложеното и на основание чл. 87, ал. 1, т. 18,  във връзка  с чл. 117, ал. 4 и чл. 118, ал. 2  от ИК и Решение № 1080-МИ/12.09.2019г. на ЦИК, Общинска избирателна комисия – Тервел,</w:t>
      </w:r>
    </w:p>
    <w:p w:rsidR="00E12CF2" w:rsidRPr="00E12CF2" w:rsidRDefault="00E12CF2" w:rsidP="00E12CF2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E12CF2" w:rsidRPr="00E12CF2" w:rsidRDefault="00E12CF2" w:rsidP="00E12CF2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E12CF2" w:rsidRPr="00E12CF2" w:rsidRDefault="00E12CF2" w:rsidP="00E12CF2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E12CF2">
        <w:rPr>
          <w:rFonts w:asciiTheme="majorHAnsi" w:hAnsiTheme="majorHAnsi" w:cs="Helvetica"/>
          <w:b/>
          <w:bCs/>
          <w:i/>
        </w:rPr>
        <w:t>Р Е Ш И:</w:t>
      </w:r>
    </w:p>
    <w:p w:rsidR="00E12CF2" w:rsidRPr="00E12CF2" w:rsidRDefault="00E12CF2" w:rsidP="00E12CF2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E12CF2" w:rsidRPr="00E12CF2" w:rsidRDefault="00E12CF2" w:rsidP="00E12CF2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E12CF2" w:rsidRPr="00E12CF2" w:rsidRDefault="00E12CF2" w:rsidP="00E12CF2">
      <w:pPr>
        <w:ind w:firstLine="709"/>
        <w:jc w:val="both"/>
        <w:rPr>
          <w:rFonts w:asciiTheme="majorHAnsi" w:hAnsiTheme="majorHAnsi"/>
          <w:i/>
        </w:rPr>
      </w:pPr>
      <w:r w:rsidRPr="00E12CF2">
        <w:rPr>
          <w:rFonts w:asciiTheme="majorHAnsi" w:hAnsiTheme="majorHAnsi"/>
          <w:i/>
        </w:rPr>
        <w:t xml:space="preserve">1.РЕГИСТРИРА 19 броя </w:t>
      </w:r>
      <w:proofErr w:type="spellStart"/>
      <w:r w:rsidRPr="00E12CF2">
        <w:rPr>
          <w:rFonts w:asciiTheme="majorHAnsi" w:hAnsiTheme="majorHAnsi"/>
          <w:i/>
        </w:rPr>
        <w:t>застъпници</w:t>
      </w:r>
      <w:proofErr w:type="spellEnd"/>
      <w:r w:rsidRPr="00E12CF2">
        <w:rPr>
          <w:rFonts w:asciiTheme="majorHAnsi" w:hAnsiTheme="majorHAnsi"/>
          <w:i/>
        </w:rPr>
        <w:t xml:space="preserve"> на ПП „Народна партия свобода и достойнство“ при провеждане на изборите за общински </w:t>
      </w:r>
      <w:proofErr w:type="spellStart"/>
      <w:r w:rsidRPr="00E12CF2">
        <w:rPr>
          <w:rFonts w:asciiTheme="majorHAnsi" w:hAnsiTheme="majorHAnsi"/>
          <w:i/>
        </w:rPr>
        <w:t>съветници</w:t>
      </w:r>
      <w:proofErr w:type="spellEnd"/>
      <w:r w:rsidRPr="00E12CF2">
        <w:rPr>
          <w:rFonts w:asciiTheme="majorHAnsi" w:hAnsiTheme="majorHAnsi"/>
          <w:i/>
        </w:rPr>
        <w:t xml:space="preserve"> и за кметове, в Община Тервел, на 27 октомври 2019г., съгласно приложение към настоящото решение.</w:t>
      </w:r>
    </w:p>
    <w:p w:rsidR="00E12CF2" w:rsidRPr="00E12CF2" w:rsidRDefault="00E12CF2" w:rsidP="00E12CF2">
      <w:pPr>
        <w:ind w:firstLine="708"/>
        <w:jc w:val="both"/>
        <w:rPr>
          <w:rFonts w:asciiTheme="majorHAnsi" w:hAnsiTheme="majorHAnsi"/>
          <w:i/>
        </w:rPr>
      </w:pPr>
      <w:r w:rsidRPr="00E12CF2">
        <w:rPr>
          <w:rFonts w:asciiTheme="majorHAnsi" w:hAnsiTheme="majorHAnsi"/>
          <w:i/>
        </w:rPr>
        <w:t xml:space="preserve">2.ИЗДАВА удостоверения на регистрираните </w:t>
      </w:r>
      <w:proofErr w:type="spellStart"/>
      <w:r w:rsidRPr="00E12CF2">
        <w:rPr>
          <w:rFonts w:asciiTheme="majorHAnsi" w:hAnsiTheme="majorHAnsi"/>
          <w:i/>
        </w:rPr>
        <w:t>застъпници</w:t>
      </w:r>
      <w:proofErr w:type="spellEnd"/>
      <w:r w:rsidRPr="00E12CF2">
        <w:rPr>
          <w:rFonts w:asciiTheme="majorHAnsi" w:hAnsiTheme="majorHAnsi"/>
          <w:i/>
        </w:rPr>
        <w:t>.</w:t>
      </w:r>
    </w:p>
    <w:p w:rsidR="00E12CF2" w:rsidRPr="00E12CF2" w:rsidRDefault="00E12CF2" w:rsidP="00E12CF2">
      <w:pPr>
        <w:ind w:firstLine="708"/>
        <w:jc w:val="both"/>
        <w:rPr>
          <w:rFonts w:asciiTheme="majorHAnsi" w:hAnsiTheme="majorHAnsi"/>
          <w:i/>
        </w:rPr>
      </w:pPr>
      <w:r w:rsidRPr="00E12CF2">
        <w:rPr>
          <w:rFonts w:asciiTheme="majorHAnsi" w:hAnsiTheme="majorHAnsi"/>
          <w:i/>
        </w:rPr>
        <w:t xml:space="preserve">3.ПУБЛИКУВА на интернет страницата на ОИК-Тервел регистър на </w:t>
      </w:r>
      <w:proofErr w:type="spellStart"/>
      <w:r w:rsidRPr="00E12CF2">
        <w:rPr>
          <w:rFonts w:asciiTheme="majorHAnsi" w:hAnsiTheme="majorHAnsi"/>
          <w:i/>
        </w:rPr>
        <w:t>застъпниците</w:t>
      </w:r>
      <w:proofErr w:type="spellEnd"/>
      <w:r w:rsidRPr="00E12CF2">
        <w:rPr>
          <w:rFonts w:asciiTheme="majorHAnsi" w:hAnsiTheme="majorHAnsi"/>
          <w:i/>
        </w:rPr>
        <w:t xml:space="preserve"> на ПП „Народна партия свобода и достойнство“.</w:t>
      </w:r>
    </w:p>
    <w:p w:rsidR="00E12CF2" w:rsidRPr="00E12CF2" w:rsidRDefault="00E12CF2" w:rsidP="00E12CF2">
      <w:pPr>
        <w:ind w:firstLine="708"/>
        <w:jc w:val="both"/>
        <w:rPr>
          <w:rFonts w:asciiTheme="majorHAnsi" w:hAnsiTheme="majorHAnsi"/>
          <w:i/>
          <w:color w:val="FF0000"/>
        </w:rPr>
      </w:pPr>
    </w:p>
    <w:p w:rsidR="00E12CF2" w:rsidRPr="00E12CF2" w:rsidRDefault="00E12CF2" w:rsidP="00E12C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E12CF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E12CF2" w:rsidRDefault="00E12CF2" w:rsidP="00E12CF2">
      <w:pPr>
        <w:ind w:firstLine="708"/>
        <w:jc w:val="both"/>
        <w:rPr>
          <w:rFonts w:asciiTheme="majorHAnsi" w:hAnsiTheme="majorHAnsi"/>
          <w:i/>
        </w:rPr>
      </w:pPr>
      <w:r w:rsidRPr="00E12CF2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E12CF2" w:rsidRPr="009A2ED6" w:rsidRDefault="00E12CF2" w:rsidP="00E12CF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lastRenderedPageBreak/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E12CF2" w:rsidRPr="009A2ED6" w:rsidRDefault="00E12CF2" w:rsidP="00E12CF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E12CF2" w:rsidRDefault="00E12CF2" w:rsidP="00E12CF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E12CF2" w:rsidRDefault="00E12CF2" w:rsidP="00E12CF2">
      <w:pPr>
        <w:ind w:firstLine="708"/>
        <w:jc w:val="both"/>
        <w:rPr>
          <w:rFonts w:asciiTheme="majorHAnsi" w:hAnsiTheme="majorHAnsi"/>
          <w:i/>
        </w:rPr>
      </w:pPr>
    </w:p>
    <w:p w:rsidR="00AF2390" w:rsidRPr="009A2ED6" w:rsidRDefault="00AF2390" w:rsidP="00AF2390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4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четвърта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AF2390" w:rsidRDefault="00AF2390" w:rsidP="00AF239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863F4F" w:rsidRDefault="00863F4F" w:rsidP="00883601">
      <w:pPr>
        <w:jc w:val="both"/>
        <w:rPr>
          <w:rFonts w:asciiTheme="majorHAnsi" w:hAnsiTheme="majorHAnsi"/>
          <w:i/>
        </w:rPr>
      </w:pPr>
    </w:p>
    <w:p w:rsidR="00AF2390" w:rsidRPr="00BC4832" w:rsidRDefault="00AF2390" w:rsidP="00AF2390">
      <w:pPr>
        <w:ind w:left="975" w:right="975"/>
        <w:jc w:val="center"/>
        <w:rPr>
          <w:rFonts w:asciiTheme="majorHAnsi" w:hAnsiTheme="majorHAnsi"/>
          <w:b/>
          <w:i/>
        </w:rPr>
      </w:pPr>
      <w:r w:rsidRPr="00BC4832">
        <w:rPr>
          <w:rFonts w:asciiTheme="majorHAnsi" w:hAnsiTheme="majorHAnsi"/>
          <w:b/>
          <w:i/>
        </w:rPr>
        <w:t xml:space="preserve">РЕШЕНИЕ </w:t>
      </w:r>
      <w:r w:rsidRPr="00BC4832">
        <w:rPr>
          <w:rFonts w:asciiTheme="majorHAnsi" w:hAnsiTheme="majorHAnsi"/>
          <w:b/>
          <w:i/>
        </w:rPr>
        <w:br/>
        <w:t>№ 115 -МИ</w:t>
      </w:r>
    </w:p>
    <w:p w:rsidR="00AF2390" w:rsidRPr="00BC4832" w:rsidRDefault="00AF2390" w:rsidP="00AF2390">
      <w:pPr>
        <w:ind w:left="975" w:right="975"/>
        <w:jc w:val="center"/>
        <w:rPr>
          <w:rFonts w:asciiTheme="majorHAnsi" w:hAnsiTheme="majorHAnsi"/>
          <w:b/>
          <w:i/>
        </w:rPr>
      </w:pPr>
      <w:r w:rsidRPr="00BC4832">
        <w:rPr>
          <w:rFonts w:asciiTheme="majorHAnsi" w:hAnsiTheme="majorHAnsi"/>
          <w:b/>
          <w:i/>
        </w:rPr>
        <w:t xml:space="preserve">Тервел, </w:t>
      </w:r>
      <w:r w:rsidRPr="00BC4832">
        <w:rPr>
          <w:rFonts w:asciiTheme="majorHAnsi" w:hAnsiTheme="majorHAnsi"/>
          <w:b/>
          <w:i/>
          <w:lang w:val="en-US"/>
        </w:rPr>
        <w:t>26</w:t>
      </w:r>
      <w:r w:rsidRPr="00BC4832">
        <w:rPr>
          <w:rFonts w:asciiTheme="majorHAnsi" w:hAnsiTheme="majorHAnsi"/>
          <w:b/>
          <w:i/>
        </w:rPr>
        <w:t>.10.2019г.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b/>
          <w:i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b/>
          <w:i/>
        </w:rPr>
      </w:pPr>
    </w:p>
    <w:p w:rsidR="00AF2390" w:rsidRPr="00BC4832" w:rsidRDefault="00AF2390" w:rsidP="00AF2390">
      <w:pPr>
        <w:jc w:val="both"/>
        <w:rPr>
          <w:rFonts w:asciiTheme="majorHAnsi" w:hAnsiTheme="majorHAnsi"/>
          <w:i/>
          <w:lang w:val="en-US"/>
        </w:rPr>
      </w:pPr>
    </w:p>
    <w:p w:rsidR="00AF2390" w:rsidRPr="00BC4832" w:rsidRDefault="00AF2390" w:rsidP="00AF2390">
      <w:pPr>
        <w:ind w:firstLine="709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 w:cs="Helvetica"/>
          <w:b/>
          <w:i/>
        </w:rPr>
        <w:t>ОТНОСНО:</w:t>
      </w:r>
      <w:r w:rsidRPr="00BC4832">
        <w:rPr>
          <w:rFonts w:asciiTheme="majorHAnsi" w:hAnsiTheme="majorHAnsi"/>
          <w:i/>
        </w:rPr>
        <w:t xml:space="preserve">Регистрация на допълващ </w:t>
      </w:r>
      <w:proofErr w:type="spellStart"/>
      <w:r w:rsidRPr="00BC4832">
        <w:rPr>
          <w:rFonts w:asciiTheme="majorHAnsi" w:hAnsiTheme="majorHAnsi"/>
          <w:i/>
        </w:rPr>
        <w:t>застъпникв</w:t>
      </w:r>
      <w:proofErr w:type="spellEnd"/>
      <w:r w:rsidRPr="00BC4832">
        <w:rPr>
          <w:rFonts w:asciiTheme="majorHAnsi" w:hAnsiTheme="majorHAnsi"/>
          <w:i/>
        </w:rPr>
        <w:t xml:space="preserve"> кандидатска листа на ПП „ДПС“ в Община Тервел при провеждане на изборите за общински </w:t>
      </w:r>
      <w:proofErr w:type="spellStart"/>
      <w:r w:rsidRPr="00BC4832">
        <w:rPr>
          <w:rFonts w:asciiTheme="majorHAnsi" w:hAnsiTheme="majorHAnsi"/>
          <w:i/>
        </w:rPr>
        <w:t>съветници</w:t>
      </w:r>
      <w:proofErr w:type="spellEnd"/>
      <w:r w:rsidRPr="00BC4832">
        <w:rPr>
          <w:rFonts w:asciiTheme="majorHAnsi" w:hAnsiTheme="majorHAnsi"/>
          <w:i/>
        </w:rPr>
        <w:t xml:space="preserve"> и за кметове на 27 октомври 2019г.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/>
          <w:i/>
        </w:rPr>
        <w:t xml:space="preserve">С вх. към № 03/26.10.2019г. в ОИК-Тервел е постъпило заявление от ПП „ДПС“ за регистрация на 1 брой допълващ застъпник при провеждане на изборите за общински </w:t>
      </w:r>
      <w:proofErr w:type="spellStart"/>
      <w:r w:rsidRPr="00BC4832">
        <w:rPr>
          <w:rFonts w:asciiTheme="majorHAnsi" w:hAnsiTheme="majorHAnsi"/>
          <w:i/>
        </w:rPr>
        <w:t>съветници</w:t>
      </w:r>
      <w:proofErr w:type="spellEnd"/>
      <w:r w:rsidRPr="00BC4832">
        <w:rPr>
          <w:rFonts w:asciiTheme="majorHAnsi" w:hAnsiTheme="majorHAnsi"/>
          <w:i/>
        </w:rPr>
        <w:t xml:space="preserve"> и за кметове, насрочени на 27 октомври 2019г. в Община Тервел. Приложени са заявление за регистрация на </w:t>
      </w:r>
      <w:proofErr w:type="spellStart"/>
      <w:r w:rsidRPr="00BC4832">
        <w:rPr>
          <w:rFonts w:asciiTheme="majorHAnsi" w:hAnsiTheme="majorHAnsi"/>
          <w:i/>
        </w:rPr>
        <w:t>застъпници</w:t>
      </w:r>
      <w:proofErr w:type="spellEnd"/>
      <w:r w:rsidRPr="00BC4832">
        <w:rPr>
          <w:rFonts w:asciiTheme="majorHAnsi" w:hAnsiTheme="majorHAnsi"/>
          <w:i/>
        </w:rPr>
        <w:t xml:space="preserve"> Приложение №73-МИ, декларации-приложение №75-МИ, списък на хартиен и технически носител, съдържащ имената и  ЕГН на заявеният застъпник и пълномощно.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/>
          <w:i/>
        </w:rPr>
        <w:t>След извършена проверка ОИК-Тервел констатира, че за 1 (Един) брой застъпник са изпълнени изискванията на чл. 117 и чл. 118 от ИК.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/>
          <w:i/>
        </w:rPr>
        <w:t>Предвид изложеното и на основание чл. 87, ал. 1, т.18,  във връзка  с чл.117, ал. 4 и чл. 118, ал. 2  от ИК и Решение № 1080-МИ/12.09.2019г. на ЦИК, Общинска избирателна комисия – Тервел,</w:t>
      </w:r>
    </w:p>
    <w:p w:rsidR="00AF2390" w:rsidRPr="00BC4832" w:rsidRDefault="00AF2390" w:rsidP="00AF2390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AF2390" w:rsidRPr="00BC4832" w:rsidRDefault="00AF2390" w:rsidP="00AF2390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AF2390" w:rsidRPr="00BC4832" w:rsidRDefault="00AF2390" w:rsidP="00AF2390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BC4832">
        <w:rPr>
          <w:rFonts w:asciiTheme="majorHAnsi" w:hAnsiTheme="majorHAnsi" w:cs="Helvetica"/>
          <w:b/>
          <w:bCs/>
          <w:i/>
        </w:rPr>
        <w:t>Р Е Ш И:</w:t>
      </w:r>
    </w:p>
    <w:p w:rsidR="00AF2390" w:rsidRPr="00BC4832" w:rsidRDefault="00AF2390" w:rsidP="00AF2390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AF2390" w:rsidRPr="00BC4832" w:rsidRDefault="00AF2390" w:rsidP="00AF2390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/>
          <w:i/>
        </w:rPr>
        <w:t>1. РЕГИСТРИРА 1 брой застъпник на ПП „ДПС“, съгласно приложение към настоящото решение.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/>
          <w:i/>
        </w:rPr>
        <w:t>2. ИЗДАВА удостоверение на регистрираният застъпник.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/>
          <w:i/>
        </w:rPr>
        <w:t xml:space="preserve">3.ПУБЛИКУВА на интернет страницата на ОИК-Тервел регистър на </w:t>
      </w:r>
      <w:proofErr w:type="spellStart"/>
      <w:r w:rsidRPr="00BC4832">
        <w:rPr>
          <w:rFonts w:asciiTheme="majorHAnsi" w:hAnsiTheme="majorHAnsi"/>
          <w:i/>
        </w:rPr>
        <w:t>застъпниците</w:t>
      </w:r>
      <w:proofErr w:type="spellEnd"/>
      <w:r w:rsidRPr="00BC4832">
        <w:rPr>
          <w:rFonts w:asciiTheme="majorHAnsi" w:hAnsiTheme="majorHAnsi"/>
          <w:i/>
        </w:rPr>
        <w:t xml:space="preserve"> на партия ПП „ДПС“.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  <w:color w:val="FF0000"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BC483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AF2390" w:rsidRDefault="00AF2390" w:rsidP="00AF2390">
      <w:pPr>
        <w:ind w:firstLine="708"/>
        <w:jc w:val="both"/>
        <w:rPr>
          <w:rFonts w:asciiTheme="majorHAnsi" w:hAnsiTheme="majorHAnsi"/>
        </w:rPr>
      </w:pPr>
    </w:p>
    <w:p w:rsidR="00AF2390" w:rsidRPr="009A2ED6" w:rsidRDefault="00AF2390" w:rsidP="00AF239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AF2390" w:rsidRPr="009A2ED6" w:rsidRDefault="00AF2390" w:rsidP="00AF239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lastRenderedPageBreak/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AF2390" w:rsidRDefault="00AF2390" w:rsidP="00AF239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F2390" w:rsidRDefault="00AF2390" w:rsidP="00AF2390">
      <w:pPr>
        <w:ind w:firstLine="708"/>
        <w:jc w:val="both"/>
        <w:rPr>
          <w:rFonts w:asciiTheme="majorHAnsi" w:hAnsiTheme="majorHAnsi"/>
        </w:rPr>
      </w:pPr>
    </w:p>
    <w:p w:rsidR="00AF2390" w:rsidRPr="009A2ED6" w:rsidRDefault="00AF2390" w:rsidP="00AF2390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5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пета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AF2390" w:rsidRDefault="00AF2390" w:rsidP="00AF239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AF2390" w:rsidRDefault="00AF2390" w:rsidP="00AF239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F2390" w:rsidRPr="00BC4832" w:rsidRDefault="00AF2390" w:rsidP="00AF2390">
      <w:pPr>
        <w:ind w:left="975" w:right="975"/>
        <w:jc w:val="center"/>
        <w:rPr>
          <w:rFonts w:asciiTheme="majorHAnsi" w:hAnsiTheme="majorHAnsi"/>
          <w:b/>
          <w:i/>
        </w:rPr>
      </w:pPr>
      <w:r w:rsidRPr="00BC4832">
        <w:rPr>
          <w:rFonts w:asciiTheme="majorHAnsi" w:hAnsiTheme="majorHAnsi"/>
          <w:b/>
          <w:i/>
        </w:rPr>
        <w:t xml:space="preserve">РЕШЕНИЕ </w:t>
      </w:r>
      <w:r w:rsidRPr="00BC4832">
        <w:rPr>
          <w:rFonts w:asciiTheme="majorHAnsi" w:hAnsiTheme="majorHAnsi"/>
          <w:b/>
          <w:i/>
        </w:rPr>
        <w:br/>
        <w:t>№ 116 -МИ</w:t>
      </w:r>
    </w:p>
    <w:p w:rsidR="00AF2390" w:rsidRPr="00BC4832" w:rsidRDefault="00AF2390" w:rsidP="00AF2390">
      <w:pPr>
        <w:ind w:left="975" w:right="975"/>
        <w:jc w:val="center"/>
        <w:rPr>
          <w:rFonts w:asciiTheme="majorHAnsi" w:hAnsiTheme="majorHAnsi"/>
          <w:b/>
          <w:i/>
        </w:rPr>
      </w:pPr>
      <w:r w:rsidRPr="00BC4832">
        <w:rPr>
          <w:rFonts w:asciiTheme="majorHAnsi" w:hAnsiTheme="majorHAnsi"/>
          <w:b/>
          <w:i/>
        </w:rPr>
        <w:t xml:space="preserve">Тервел, </w:t>
      </w:r>
      <w:r w:rsidRPr="00BC4832">
        <w:rPr>
          <w:rFonts w:asciiTheme="majorHAnsi" w:hAnsiTheme="majorHAnsi"/>
          <w:b/>
          <w:i/>
          <w:lang w:val="en-US"/>
        </w:rPr>
        <w:t>26</w:t>
      </w:r>
      <w:r w:rsidRPr="00BC4832">
        <w:rPr>
          <w:rFonts w:asciiTheme="majorHAnsi" w:hAnsiTheme="majorHAnsi"/>
          <w:b/>
          <w:i/>
        </w:rPr>
        <w:t>.10.2019г.</w:t>
      </w:r>
    </w:p>
    <w:p w:rsidR="00AF2390" w:rsidRPr="00BC4832" w:rsidRDefault="00AF2390" w:rsidP="00AF2390">
      <w:pPr>
        <w:jc w:val="both"/>
        <w:rPr>
          <w:rFonts w:asciiTheme="majorHAnsi" w:hAnsiTheme="majorHAnsi"/>
          <w:b/>
          <w:i/>
        </w:rPr>
      </w:pPr>
    </w:p>
    <w:p w:rsidR="00AF2390" w:rsidRPr="00BC4832" w:rsidRDefault="00AF2390" w:rsidP="00AF2390">
      <w:pPr>
        <w:jc w:val="both"/>
        <w:rPr>
          <w:rFonts w:asciiTheme="majorHAnsi" w:hAnsiTheme="majorHAnsi"/>
          <w:i/>
          <w:lang w:val="en-US"/>
        </w:rPr>
      </w:pPr>
    </w:p>
    <w:p w:rsidR="00AF2390" w:rsidRPr="00BC4832" w:rsidRDefault="00AF2390" w:rsidP="00AF2390">
      <w:pPr>
        <w:ind w:firstLine="709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 w:cs="Helvetica"/>
          <w:b/>
          <w:i/>
        </w:rPr>
        <w:t>ОТНОСНО:</w:t>
      </w:r>
      <w:r w:rsidRPr="00BC4832">
        <w:rPr>
          <w:rFonts w:asciiTheme="majorHAnsi" w:hAnsiTheme="majorHAnsi" w:cs="Helvetica"/>
          <w:i/>
        </w:rPr>
        <w:t xml:space="preserve">Публикуване на списък на упълномощени представители на </w:t>
      </w:r>
      <w:r w:rsidRPr="00BC4832">
        <w:rPr>
          <w:rFonts w:asciiTheme="majorHAnsi" w:hAnsiTheme="majorHAnsi"/>
          <w:i/>
        </w:rPr>
        <w:t xml:space="preserve">кандидатска листа на ПП „ДПС“ в Община Тервел при провеждане на изборите за общински </w:t>
      </w:r>
      <w:proofErr w:type="spellStart"/>
      <w:r w:rsidRPr="00BC4832">
        <w:rPr>
          <w:rFonts w:asciiTheme="majorHAnsi" w:hAnsiTheme="majorHAnsi"/>
          <w:i/>
        </w:rPr>
        <w:t>съветници</w:t>
      </w:r>
      <w:proofErr w:type="spellEnd"/>
      <w:r w:rsidRPr="00BC4832">
        <w:rPr>
          <w:rFonts w:asciiTheme="majorHAnsi" w:hAnsiTheme="majorHAnsi"/>
          <w:i/>
        </w:rPr>
        <w:t xml:space="preserve"> и за кметове на 27 октомври 2019г.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/>
          <w:i/>
        </w:rPr>
        <w:t xml:space="preserve">С вх. № 03/26.10.2019г. в ОИК-Тервел е постъпило заявление от ПП „ДПС“ за публикуване на списък с упълномощени представители на кандидатска листа на ПП „ДПС“ при провеждане на изборите за общински </w:t>
      </w:r>
      <w:proofErr w:type="spellStart"/>
      <w:r w:rsidRPr="00BC4832">
        <w:rPr>
          <w:rFonts w:asciiTheme="majorHAnsi" w:hAnsiTheme="majorHAnsi"/>
          <w:i/>
        </w:rPr>
        <w:t>съветници</w:t>
      </w:r>
      <w:proofErr w:type="spellEnd"/>
      <w:r w:rsidRPr="00BC4832">
        <w:rPr>
          <w:rFonts w:asciiTheme="majorHAnsi" w:hAnsiTheme="majorHAnsi"/>
          <w:i/>
        </w:rPr>
        <w:t xml:space="preserve"> и за кметове, насрочени на 27 октомври 2019г. в Община Тервел. 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/>
          <w:i/>
        </w:rPr>
        <w:t>След извършена проверка на данните от ИО АД, ОИК-Тервел констатира, че упълномощените представители отговарят на нормативните изисквания.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/>
          <w:i/>
        </w:rPr>
        <w:t>Предвид изложеното и на основание чл. 124, ал. 4 от ИК, Общинска избирателна комисия – Тервел,</w:t>
      </w:r>
    </w:p>
    <w:p w:rsidR="00AF2390" w:rsidRPr="00BC4832" w:rsidRDefault="00AF2390" w:rsidP="00AF2390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AF2390" w:rsidRPr="00BC4832" w:rsidRDefault="00AF2390" w:rsidP="00AF2390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AF2390" w:rsidRPr="00BC4832" w:rsidRDefault="00AF2390" w:rsidP="00AF2390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BC4832">
        <w:rPr>
          <w:rFonts w:asciiTheme="majorHAnsi" w:hAnsiTheme="majorHAnsi" w:cs="Helvetica"/>
          <w:b/>
          <w:bCs/>
          <w:i/>
        </w:rPr>
        <w:t>Р Е Ш И:</w:t>
      </w:r>
    </w:p>
    <w:p w:rsidR="00AF2390" w:rsidRPr="00BC4832" w:rsidRDefault="00AF2390" w:rsidP="00AF2390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AF2390" w:rsidRPr="00BC4832" w:rsidRDefault="00AF2390" w:rsidP="00AF2390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/>
          <w:i/>
        </w:rPr>
        <w:t xml:space="preserve">1. Публикува на интернет страницата си, при спазване изискванията на Закона за защита на личните данни, списък с 34 упълномощени представители на кандидатска листа на ПП „ДПС“ за изборите за общински </w:t>
      </w:r>
      <w:proofErr w:type="spellStart"/>
      <w:r w:rsidRPr="00BC4832">
        <w:rPr>
          <w:rFonts w:asciiTheme="majorHAnsi" w:hAnsiTheme="majorHAnsi"/>
          <w:i/>
        </w:rPr>
        <w:t>съветници</w:t>
      </w:r>
      <w:proofErr w:type="spellEnd"/>
      <w:r w:rsidRPr="00BC4832">
        <w:rPr>
          <w:rFonts w:asciiTheme="majorHAnsi" w:hAnsiTheme="majorHAnsi"/>
          <w:i/>
        </w:rPr>
        <w:t>, както следва.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620"/>
        <w:gridCol w:w="5000"/>
        <w:gridCol w:w="3873"/>
      </w:tblGrid>
      <w:tr w:rsidR="00AF2390" w:rsidRPr="00BC4832" w:rsidTr="006C432C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  <w:color w:val="000000"/>
              </w:rPr>
            </w:pPr>
            <w:bookmarkStart w:id="2" w:name="RANGE!A1:C35"/>
            <w:r w:rsidRPr="00BC4832">
              <w:rPr>
                <w:rFonts w:asciiTheme="majorHAnsi" w:hAnsiTheme="majorHAnsi" w:cs="Calibri"/>
                <w:i/>
                <w:color w:val="000000"/>
              </w:rPr>
              <w:t>№ по ред</w:t>
            </w:r>
            <w:bookmarkEnd w:id="2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  <w:color w:val="000000"/>
              </w:rPr>
            </w:pPr>
            <w:r w:rsidRPr="00BC4832">
              <w:rPr>
                <w:rFonts w:asciiTheme="majorHAnsi" w:hAnsiTheme="majorHAnsi" w:cs="Calibri"/>
                <w:i/>
                <w:color w:val="000000"/>
              </w:rPr>
              <w:t xml:space="preserve">Собствено, бащино и фамилно име на представителя </w:t>
            </w:r>
            <w:r w:rsidRPr="00BC4832">
              <w:rPr>
                <w:rFonts w:asciiTheme="majorHAnsi" w:hAnsiTheme="majorHAnsi" w:cs="Calibri"/>
                <w:i/>
                <w:iCs/>
                <w:color w:val="000000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  <w:color w:val="000000"/>
              </w:rPr>
            </w:pPr>
            <w:r w:rsidRPr="00BC4832">
              <w:rPr>
                <w:rFonts w:asciiTheme="majorHAnsi" w:hAnsiTheme="majorHAnsi" w:cs="Calibri"/>
                <w:i/>
                <w:color w:val="000000"/>
              </w:rPr>
              <w:t>Пълномощно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proofErr w:type="spellStart"/>
            <w:r w:rsidRPr="00BC4832">
              <w:rPr>
                <w:rFonts w:asciiTheme="majorHAnsi" w:hAnsiTheme="majorHAnsi" w:cs="Calibri"/>
                <w:i/>
              </w:rPr>
              <w:t>Алекбер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Исмет </w:t>
            </w:r>
            <w:proofErr w:type="spellStart"/>
            <w:r w:rsidRPr="00BC4832">
              <w:rPr>
                <w:rFonts w:asciiTheme="majorHAnsi" w:hAnsiTheme="majorHAnsi" w:cs="Calibri"/>
                <w:i/>
              </w:rPr>
              <w:t>Абил</w:t>
            </w:r>
            <w:proofErr w:type="spellEnd"/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212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proofErr w:type="spellStart"/>
            <w:r w:rsidRPr="00BC4832">
              <w:rPr>
                <w:rFonts w:asciiTheme="majorHAnsi" w:hAnsiTheme="majorHAnsi" w:cs="Calibri"/>
                <w:i/>
              </w:rPr>
              <w:t>Ердоан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 w:rsidRPr="00BC4832">
              <w:rPr>
                <w:rFonts w:asciiTheme="majorHAnsi" w:hAnsiTheme="majorHAnsi" w:cs="Calibri"/>
                <w:i/>
              </w:rPr>
              <w:t>Зайдин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Халил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213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Юрий Янков Пасев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214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Севги Нихат Сали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215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Фахри Бахри  Ахмед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216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Вилдан Адил Сали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217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Исмаил Назиф Карани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218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Селим Ахмед Юмер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219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Реджеб Мехмед Мюмюн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220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Мергюл Акиф Сали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221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lastRenderedPageBreak/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Илхан Ниязи Ахмед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222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Ердинч Али Ахмед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223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 xml:space="preserve">Бейзат </w:t>
            </w:r>
            <w:proofErr w:type="spellStart"/>
            <w:r w:rsidRPr="00BC4832">
              <w:rPr>
                <w:rFonts w:asciiTheme="majorHAnsi" w:hAnsiTheme="majorHAnsi" w:cs="Calibri"/>
                <w:i/>
              </w:rPr>
              <w:t>Юзеиров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 w:rsidRPr="00BC4832">
              <w:rPr>
                <w:rFonts w:asciiTheme="majorHAnsi" w:hAnsiTheme="majorHAnsi" w:cs="Calibri"/>
                <w:i/>
              </w:rPr>
              <w:t>Раимов</w:t>
            </w:r>
            <w:proofErr w:type="spellEnd"/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224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 xml:space="preserve">Октай Ахмед </w:t>
            </w:r>
            <w:proofErr w:type="spellStart"/>
            <w:r w:rsidRPr="00BC4832">
              <w:rPr>
                <w:rFonts w:asciiTheme="majorHAnsi" w:hAnsiTheme="majorHAnsi" w:cs="Calibri"/>
                <w:i/>
              </w:rPr>
              <w:t>Сенаи</w:t>
            </w:r>
            <w:proofErr w:type="spellEnd"/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225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proofErr w:type="spellStart"/>
            <w:r w:rsidRPr="00BC4832">
              <w:rPr>
                <w:rFonts w:asciiTheme="majorHAnsi" w:hAnsiTheme="majorHAnsi" w:cs="Calibri"/>
                <w:i/>
              </w:rPr>
              <w:t>Неждат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Юсеин Мюмюн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226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Георги Йорданов Стратиев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227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 xml:space="preserve">Ниязи </w:t>
            </w:r>
            <w:proofErr w:type="spellStart"/>
            <w:r w:rsidRPr="00BC4832">
              <w:rPr>
                <w:rFonts w:asciiTheme="majorHAnsi" w:hAnsiTheme="majorHAnsi" w:cs="Calibri"/>
                <w:i/>
              </w:rPr>
              <w:t>Иджаби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Исмаил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228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Емил Борисов Иванов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229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 xml:space="preserve">Реджеб </w:t>
            </w:r>
            <w:proofErr w:type="spellStart"/>
            <w:r w:rsidRPr="00BC4832">
              <w:rPr>
                <w:rFonts w:asciiTheme="majorHAnsi" w:hAnsiTheme="majorHAnsi" w:cs="Calibri"/>
                <w:i/>
              </w:rPr>
              <w:t>Даилов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 w:rsidRPr="00BC4832">
              <w:rPr>
                <w:rFonts w:asciiTheme="majorHAnsi" w:hAnsiTheme="majorHAnsi" w:cs="Calibri"/>
                <w:i/>
              </w:rPr>
              <w:t>Таиров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230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Камен Добрев Димитров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231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Нефизе Мустафа Исмаил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232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Тодорка Костова Иванова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233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Назим Ибрямов Халилов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234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Явор Юриев Пасев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235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Юсеин Халид Апти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236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proofErr w:type="spellStart"/>
            <w:r w:rsidRPr="00BC4832">
              <w:rPr>
                <w:rFonts w:asciiTheme="majorHAnsi" w:hAnsiTheme="majorHAnsi" w:cs="Calibri"/>
                <w:i/>
              </w:rPr>
              <w:t>Надде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Али Юсеин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237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 xml:space="preserve">Дениз Бюрхан </w:t>
            </w:r>
            <w:proofErr w:type="spellStart"/>
            <w:r w:rsidRPr="00BC4832">
              <w:rPr>
                <w:rFonts w:asciiTheme="majorHAnsi" w:hAnsiTheme="majorHAnsi" w:cs="Calibri"/>
                <w:i/>
              </w:rPr>
              <w:t>Дюкянджи</w:t>
            </w:r>
            <w:proofErr w:type="spellEnd"/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238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proofErr w:type="spellStart"/>
            <w:r w:rsidRPr="00BC4832">
              <w:rPr>
                <w:rFonts w:asciiTheme="majorHAnsi" w:hAnsiTheme="majorHAnsi" w:cs="Calibri"/>
                <w:i/>
              </w:rPr>
              <w:t>Гюзелджан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Нехат Михалева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239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Невзат Нихат Мустафа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240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proofErr w:type="spellStart"/>
            <w:r w:rsidRPr="00BC4832">
              <w:rPr>
                <w:rFonts w:asciiTheme="majorHAnsi" w:hAnsiTheme="majorHAnsi" w:cs="Calibri"/>
                <w:i/>
              </w:rPr>
              <w:t>Нурсет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Ниази Сабри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241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proofErr w:type="spellStart"/>
            <w:r w:rsidRPr="00BC4832">
              <w:rPr>
                <w:rFonts w:asciiTheme="majorHAnsi" w:hAnsiTheme="majorHAnsi" w:cs="Calibri"/>
                <w:i/>
              </w:rPr>
              <w:t>Неджмедин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 w:rsidRPr="00BC4832">
              <w:rPr>
                <w:rFonts w:asciiTheme="majorHAnsi" w:hAnsiTheme="majorHAnsi" w:cs="Calibri"/>
                <w:i/>
              </w:rPr>
              <w:t>Зелкиф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Ахмед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242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 xml:space="preserve">Румен </w:t>
            </w:r>
            <w:proofErr w:type="spellStart"/>
            <w:r w:rsidRPr="00BC4832">
              <w:rPr>
                <w:rFonts w:asciiTheme="majorHAnsi" w:hAnsiTheme="majorHAnsi" w:cs="Calibri"/>
                <w:i/>
              </w:rPr>
              <w:t>Мариянов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Костов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243 МИ/20.10.2019</w:t>
            </w:r>
          </w:p>
        </w:tc>
      </w:tr>
      <w:tr w:rsidR="00AF2390" w:rsidRPr="00BC4832" w:rsidTr="006C432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proofErr w:type="spellStart"/>
            <w:r w:rsidRPr="00BC4832">
              <w:rPr>
                <w:rFonts w:asciiTheme="majorHAnsi" w:hAnsiTheme="majorHAnsi" w:cs="Calibri"/>
                <w:i/>
              </w:rPr>
              <w:t>Тейжан</w:t>
            </w:r>
            <w:proofErr w:type="spellEnd"/>
            <w:r w:rsidRPr="00BC4832">
              <w:rPr>
                <w:rFonts w:asciiTheme="majorHAnsi" w:hAnsiTheme="majorHAnsi" w:cs="Calibri"/>
                <w:i/>
              </w:rPr>
              <w:t xml:space="preserve"> Евгениев Иванов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244 МИ/20.10.2019</w:t>
            </w:r>
          </w:p>
        </w:tc>
      </w:tr>
      <w:tr w:rsidR="00AF2390" w:rsidRPr="00BC4832" w:rsidTr="006C432C">
        <w:trPr>
          <w:trHeight w:val="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Миглена Иванова Димитрова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90" w:rsidRPr="00BC4832" w:rsidRDefault="00AF2390" w:rsidP="006C432C">
            <w:pPr>
              <w:jc w:val="center"/>
              <w:rPr>
                <w:rFonts w:asciiTheme="majorHAnsi" w:hAnsiTheme="majorHAnsi" w:cs="Calibri"/>
                <w:i/>
              </w:rPr>
            </w:pPr>
            <w:r w:rsidRPr="00BC4832">
              <w:rPr>
                <w:rFonts w:asciiTheme="majorHAnsi" w:hAnsiTheme="majorHAnsi" w:cs="Calibri"/>
                <w:i/>
              </w:rPr>
              <w:t>296 МИ/20.10.2019</w:t>
            </w:r>
          </w:p>
        </w:tc>
      </w:tr>
    </w:tbl>
    <w:p w:rsidR="00AF2390" w:rsidRPr="00BC4832" w:rsidRDefault="00AF2390" w:rsidP="00AF2390">
      <w:pPr>
        <w:jc w:val="both"/>
        <w:rPr>
          <w:rFonts w:asciiTheme="majorHAnsi" w:hAnsiTheme="majorHAnsi"/>
          <w:i/>
          <w:color w:val="FF0000"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BC483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</w:p>
    <w:p w:rsidR="00AF2390" w:rsidRPr="00BC4832" w:rsidRDefault="00AF2390" w:rsidP="00AF2390">
      <w:pPr>
        <w:ind w:firstLine="708"/>
        <w:jc w:val="both"/>
        <w:rPr>
          <w:rFonts w:asciiTheme="majorHAnsi" w:hAnsiTheme="majorHAnsi"/>
          <w:i/>
        </w:rPr>
      </w:pPr>
      <w:r w:rsidRPr="00BC4832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AF2390" w:rsidRDefault="00AF2390" w:rsidP="00AF2390">
      <w:pPr>
        <w:ind w:firstLine="708"/>
        <w:jc w:val="both"/>
        <w:rPr>
          <w:rFonts w:asciiTheme="majorHAnsi" w:hAnsiTheme="majorHAnsi"/>
        </w:rPr>
      </w:pPr>
    </w:p>
    <w:p w:rsidR="00AF2390" w:rsidRPr="009A2ED6" w:rsidRDefault="00AF2390" w:rsidP="00AF239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AF2390" w:rsidRPr="009A2ED6" w:rsidRDefault="00AF2390" w:rsidP="00AF239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AF2390" w:rsidRDefault="00AF2390" w:rsidP="00AF239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F2390" w:rsidRPr="00AD1A0E" w:rsidRDefault="00AF2390" w:rsidP="00AF2390">
      <w:pPr>
        <w:ind w:firstLine="708"/>
        <w:jc w:val="both"/>
        <w:rPr>
          <w:rFonts w:asciiTheme="majorHAnsi" w:hAnsiTheme="majorHAnsi"/>
        </w:rPr>
      </w:pPr>
    </w:p>
    <w:p w:rsidR="00582160" w:rsidRPr="00582160" w:rsidRDefault="00582160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A958C6">
        <w:rPr>
          <w:rFonts w:asciiTheme="majorHAnsi" w:hAnsiTheme="majorHAnsi"/>
          <w:b/>
        </w:rPr>
        <w:t>16</w:t>
      </w:r>
      <w:r w:rsidR="00052B6C" w:rsidRPr="00DB3C4B">
        <w:rPr>
          <w:rFonts w:asciiTheme="majorHAnsi" w:hAnsiTheme="majorHAnsi"/>
          <w:b/>
        </w:rPr>
        <w:t>:</w:t>
      </w:r>
      <w:r w:rsidR="00A958C6">
        <w:rPr>
          <w:rFonts w:asciiTheme="majorHAnsi" w:hAnsiTheme="majorHAnsi"/>
          <w:b/>
          <w:lang w:val="en-US"/>
        </w:rPr>
        <w:t>00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09" w:rsidRDefault="00565F09" w:rsidP="00326122">
      <w:r>
        <w:separator/>
      </w:r>
    </w:p>
  </w:endnote>
  <w:endnote w:type="continuationSeparator" w:id="1">
    <w:p w:rsidR="00565F09" w:rsidRDefault="00565F09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B4213B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BC4832">
          <w:rPr>
            <w:noProof/>
          </w:rPr>
          <w:t>7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09" w:rsidRDefault="00565F09" w:rsidP="00326122">
      <w:r>
        <w:separator/>
      </w:r>
    </w:p>
  </w:footnote>
  <w:footnote w:type="continuationSeparator" w:id="1">
    <w:p w:rsidR="00565F09" w:rsidRDefault="00565F09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6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5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87560"/>
    <w:rsid w:val="00295D59"/>
    <w:rsid w:val="002D7952"/>
    <w:rsid w:val="002E364A"/>
    <w:rsid w:val="00326122"/>
    <w:rsid w:val="003418FF"/>
    <w:rsid w:val="003C390D"/>
    <w:rsid w:val="003D3CF8"/>
    <w:rsid w:val="003D3EF1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65F09"/>
    <w:rsid w:val="005740A7"/>
    <w:rsid w:val="00577ACD"/>
    <w:rsid w:val="00582160"/>
    <w:rsid w:val="005A4930"/>
    <w:rsid w:val="005C5A73"/>
    <w:rsid w:val="005D5952"/>
    <w:rsid w:val="00607876"/>
    <w:rsid w:val="006224A4"/>
    <w:rsid w:val="00641B1C"/>
    <w:rsid w:val="00654F8E"/>
    <w:rsid w:val="00664566"/>
    <w:rsid w:val="00672675"/>
    <w:rsid w:val="0068504F"/>
    <w:rsid w:val="00691269"/>
    <w:rsid w:val="006A06FC"/>
    <w:rsid w:val="006B6AB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8D2AF4"/>
    <w:rsid w:val="00956659"/>
    <w:rsid w:val="0095760C"/>
    <w:rsid w:val="00977729"/>
    <w:rsid w:val="00983486"/>
    <w:rsid w:val="009915E2"/>
    <w:rsid w:val="00995799"/>
    <w:rsid w:val="009A2ED6"/>
    <w:rsid w:val="009B27E8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37AA5"/>
    <w:rsid w:val="00A42FBB"/>
    <w:rsid w:val="00A43AC0"/>
    <w:rsid w:val="00A6788D"/>
    <w:rsid w:val="00A73601"/>
    <w:rsid w:val="00A74362"/>
    <w:rsid w:val="00A74663"/>
    <w:rsid w:val="00A758C6"/>
    <w:rsid w:val="00A958C6"/>
    <w:rsid w:val="00A97CBC"/>
    <w:rsid w:val="00AE2730"/>
    <w:rsid w:val="00AF2390"/>
    <w:rsid w:val="00AF2CAD"/>
    <w:rsid w:val="00AF2FA0"/>
    <w:rsid w:val="00AF76EF"/>
    <w:rsid w:val="00B01C26"/>
    <w:rsid w:val="00B2677C"/>
    <w:rsid w:val="00B4213B"/>
    <w:rsid w:val="00B44C07"/>
    <w:rsid w:val="00B71C4D"/>
    <w:rsid w:val="00B775FE"/>
    <w:rsid w:val="00B906AE"/>
    <w:rsid w:val="00B94728"/>
    <w:rsid w:val="00BB7E65"/>
    <w:rsid w:val="00BC4832"/>
    <w:rsid w:val="00BC4D39"/>
    <w:rsid w:val="00BF6526"/>
    <w:rsid w:val="00C1419B"/>
    <w:rsid w:val="00C77230"/>
    <w:rsid w:val="00CC599E"/>
    <w:rsid w:val="00D0032E"/>
    <w:rsid w:val="00D24E64"/>
    <w:rsid w:val="00D372E5"/>
    <w:rsid w:val="00D87234"/>
    <w:rsid w:val="00DB3C4B"/>
    <w:rsid w:val="00DB78B7"/>
    <w:rsid w:val="00DC0DD3"/>
    <w:rsid w:val="00E06BCA"/>
    <w:rsid w:val="00E12CF2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80EE4"/>
    <w:rsid w:val="00FC5DD1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9B47-F2FA-4F5E-A475-492E72D5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136</cp:revision>
  <cp:lastPrinted>2019-10-26T14:00:00Z</cp:lastPrinted>
  <dcterms:created xsi:type="dcterms:W3CDTF">2019-09-03T14:21:00Z</dcterms:created>
  <dcterms:modified xsi:type="dcterms:W3CDTF">2019-10-26T14:18:00Z</dcterms:modified>
</cp:coreProperties>
</file>