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A5150A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1448F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1448F">
        <w:rPr>
          <w:b/>
          <w:sz w:val="28"/>
          <w:szCs w:val="28"/>
        </w:rPr>
        <w:t>36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</w:t>
      </w:r>
      <w:r w:rsidR="0051448F">
        <w:t>5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98537E" w:rsidRDefault="0098537E" w:rsidP="00F0053A">
      <w:pPr>
        <w:shd w:val="clear" w:color="auto" w:fill="FFFFFF"/>
      </w:pPr>
      <w:r w:rsidRPr="0098537E">
        <w:rPr>
          <w:b/>
        </w:rPr>
        <w:t>Зам.-Председател:</w:t>
      </w:r>
      <w:r>
        <w:tab/>
        <w:t>Златка Начева Алексиева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98537E" w:rsidRDefault="0098537E" w:rsidP="002F6DAF">
      <w:r>
        <w:tab/>
      </w:r>
      <w:r>
        <w:tab/>
      </w:r>
      <w:r>
        <w:tab/>
        <w:t xml:space="preserve">Искра </w:t>
      </w:r>
      <w:proofErr w:type="spellStart"/>
      <w:r>
        <w:t>Балушева</w:t>
      </w:r>
      <w:proofErr w:type="spellEnd"/>
      <w:r>
        <w:t xml:space="preserve"> Илиева</w:t>
      </w:r>
    </w:p>
    <w:p w:rsidR="0098537E" w:rsidRDefault="0098537E" w:rsidP="002F6DAF">
      <w:r>
        <w:tab/>
      </w:r>
      <w:r>
        <w:tab/>
      </w:r>
      <w:r>
        <w:tab/>
        <w:t>Димитър Иванов Костадинов</w:t>
      </w:r>
    </w:p>
    <w:p w:rsidR="00A47391" w:rsidRPr="00A47391" w:rsidRDefault="0053422C" w:rsidP="002F6DAF">
      <w:pPr>
        <w:rPr>
          <w:lang w:val="en-US"/>
        </w:rPr>
      </w:pPr>
      <w:r>
        <w:tab/>
      </w:r>
      <w:r>
        <w:tab/>
      </w:r>
      <w:r>
        <w:tab/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F0648B">
        <w:t>21</w:t>
      </w:r>
      <w:r w:rsidR="00604EF5">
        <w:t>:</w:t>
      </w:r>
      <w:r w:rsidR="00F0648B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98537E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98537E" w:rsidRPr="0098537E">
        <w:rPr>
          <w:i/>
        </w:rPr>
        <w:t>1</w:t>
      </w:r>
      <w:r w:rsidR="0098537E">
        <w:rPr>
          <w:i/>
        </w:rPr>
        <w:t>1</w:t>
      </w:r>
      <w:r w:rsidRPr="0098537E">
        <w:rPr>
          <w:i/>
        </w:rPr>
        <w:t xml:space="preserve"> г</w:t>
      </w:r>
      <w:r w:rsidRPr="001947BA">
        <w:rPr>
          <w:i/>
        </w:rPr>
        <w:t>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971A69" w:rsidTr="003C389C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69" w:rsidRDefault="00971A69" w:rsidP="003C389C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69" w:rsidRPr="00D778C3" w:rsidRDefault="00971A69" w:rsidP="003C389C">
            <w:pPr>
              <w:shd w:val="clear" w:color="auto" w:fill="FFFFFF"/>
              <w:spacing w:after="150"/>
              <w:jc w:val="both"/>
            </w:pPr>
            <w:r>
              <w:t>О</w:t>
            </w:r>
            <w:r w:rsidRPr="00E162F4">
              <w:t>бявяване на списък А и списък Б по чл. 454, ал. 3 от Изборния кодекс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3941DA" w:rsidRPr="003941DA" w:rsidRDefault="003941DA" w:rsidP="003941D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3941DA">
        <w:rPr>
          <w:b/>
          <w:i/>
        </w:rPr>
        <w:t>РЕШЕНИЕ</w:t>
      </w:r>
      <w:r w:rsidRPr="003941DA">
        <w:rPr>
          <w:b/>
          <w:i/>
        </w:rPr>
        <w:br/>
        <w:t>№ 10</w:t>
      </w:r>
      <w:r w:rsidR="00971A69">
        <w:rPr>
          <w:b/>
          <w:i/>
        </w:rPr>
        <w:t>4</w:t>
      </w:r>
      <w:r w:rsidRPr="003941DA">
        <w:rPr>
          <w:b/>
          <w:i/>
        </w:rPr>
        <w:t>-МИ</w:t>
      </w:r>
      <w:r w:rsidRPr="003941DA">
        <w:rPr>
          <w:b/>
          <w:i/>
        </w:rPr>
        <w:br/>
        <w:t>Тервел, 0</w:t>
      </w:r>
      <w:r w:rsidR="00971A69">
        <w:rPr>
          <w:b/>
          <w:i/>
        </w:rPr>
        <w:t>5</w:t>
      </w:r>
      <w:r w:rsidRPr="003941DA">
        <w:rPr>
          <w:b/>
          <w:i/>
        </w:rPr>
        <w:t>.11.2023 г.</w:t>
      </w:r>
    </w:p>
    <w:p w:rsid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 xml:space="preserve">ОТНОСНО: </w:t>
      </w:r>
      <w:proofErr w:type="spellStart"/>
      <w:r w:rsidRPr="008E6D56">
        <w:rPr>
          <w:i/>
          <w:lang w:val="en-US"/>
        </w:rPr>
        <w:t>обявяване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А и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Б </w:t>
      </w:r>
      <w:proofErr w:type="spellStart"/>
      <w:r w:rsidRPr="008E6D56">
        <w:rPr>
          <w:i/>
          <w:lang w:val="en-US"/>
        </w:rPr>
        <w:t>по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чл</w:t>
      </w:r>
      <w:proofErr w:type="spellEnd"/>
      <w:r w:rsidRPr="008E6D56">
        <w:rPr>
          <w:i/>
          <w:lang w:val="en-US"/>
        </w:rPr>
        <w:t xml:space="preserve">. 454, </w:t>
      </w:r>
      <w:proofErr w:type="spellStart"/>
      <w:r w:rsidRPr="008E6D56">
        <w:rPr>
          <w:i/>
          <w:lang w:val="en-US"/>
        </w:rPr>
        <w:t>ал</w:t>
      </w:r>
      <w:proofErr w:type="spellEnd"/>
      <w:r w:rsidRPr="008E6D56">
        <w:rPr>
          <w:i/>
          <w:lang w:val="en-US"/>
        </w:rPr>
        <w:t xml:space="preserve">. 3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Изборния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кодекс</w:t>
      </w:r>
      <w:proofErr w:type="spellEnd"/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 xml:space="preserve">С </w:t>
      </w:r>
      <w:proofErr w:type="spellStart"/>
      <w:r w:rsidRPr="008E6D56">
        <w:rPr>
          <w:i/>
          <w:lang w:val="en-US"/>
        </w:rPr>
        <w:t>Решение</w:t>
      </w:r>
      <w:proofErr w:type="spellEnd"/>
      <w:r w:rsidRPr="008E6D56">
        <w:rPr>
          <w:i/>
          <w:lang w:val="en-US"/>
        </w:rPr>
        <w:t xml:space="preserve"> №</w:t>
      </w:r>
      <w:r>
        <w:rPr>
          <w:i/>
        </w:rPr>
        <w:t xml:space="preserve"> 92</w:t>
      </w:r>
      <w:r w:rsidRPr="008E6D56">
        <w:rPr>
          <w:i/>
          <w:lang w:val="en-US"/>
        </w:rPr>
        <w:t xml:space="preserve">-МИ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30.10.2023г., </w:t>
      </w:r>
      <w:proofErr w:type="spellStart"/>
      <w:r w:rsidRPr="008E6D56">
        <w:rPr>
          <w:i/>
          <w:lang w:val="en-US"/>
        </w:rPr>
        <w:t>Общинска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избирателна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комисия</w:t>
      </w:r>
      <w:proofErr w:type="spellEnd"/>
      <w:r w:rsidRPr="008E6D56">
        <w:rPr>
          <w:i/>
          <w:lang w:val="en-US"/>
        </w:rPr>
        <w:t xml:space="preserve"> </w:t>
      </w:r>
      <w:r>
        <w:rPr>
          <w:i/>
        </w:rPr>
        <w:t>Тервел</w:t>
      </w:r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обяви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общинската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избирателна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квота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мандатите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общински съветници, </w:t>
      </w:r>
      <w:proofErr w:type="spellStart"/>
      <w:r w:rsidRPr="008E6D56">
        <w:rPr>
          <w:i/>
          <w:lang w:val="en-US"/>
        </w:rPr>
        <w:t>разпределени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кандидатски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листи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политически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партии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коалиции</w:t>
      </w:r>
      <w:proofErr w:type="spellEnd"/>
      <w:r w:rsidRPr="008E6D56">
        <w:rPr>
          <w:i/>
          <w:lang w:val="en-US"/>
        </w:rPr>
        <w:t xml:space="preserve"> и </w:t>
      </w:r>
      <w:proofErr w:type="spellStart"/>
      <w:r w:rsidRPr="008E6D56">
        <w:rPr>
          <w:i/>
          <w:lang w:val="en-US"/>
        </w:rPr>
        <w:t>местни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коалиции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получили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действителни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гласове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не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по-малко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общинската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избирателна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квота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както</w:t>
      </w:r>
      <w:proofErr w:type="spellEnd"/>
      <w:r w:rsidRPr="008E6D56">
        <w:rPr>
          <w:i/>
          <w:lang w:val="en-US"/>
        </w:rPr>
        <w:t xml:space="preserve"> и </w:t>
      </w:r>
      <w:proofErr w:type="spellStart"/>
      <w:r w:rsidRPr="008E6D56">
        <w:rPr>
          <w:i/>
          <w:lang w:val="en-US"/>
        </w:rPr>
        <w:t>избраните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общински съветници </w:t>
      </w:r>
      <w:proofErr w:type="spellStart"/>
      <w:r w:rsidRPr="008E6D56">
        <w:rPr>
          <w:i/>
          <w:lang w:val="en-US"/>
        </w:rPr>
        <w:t>кандидати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партиите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коалициите</w:t>
      </w:r>
      <w:proofErr w:type="spellEnd"/>
      <w:r w:rsidRPr="008E6D56">
        <w:rPr>
          <w:i/>
          <w:lang w:val="en-US"/>
        </w:rPr>
        <w:t xml:space="preserve"> и </w:t>
      </w:r>
      <w:proofErr w:type="spellStart"/>
      <w:r w:rsidRPr="008E6D56">
        <w:rPr>
          <w:i/>
          <w:lang w:val="en-US"/>
        </w:rPr>
        <w:t>местните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коалиции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произведените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избори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общински съветници и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кметове на 29 октомври 2023г. в </w:t>
      </w:r>
      <w:proofErr w:type="spellStart"/>
      <w:r w:rsidRPr="008E6D56">
        <w:rPr>
          <w:i/>
          <w:lang w:val="en-US"/>
        </w:rPr>
        <w:t>Община</w:t>
      </w:r>
      <w:proofErr w:type="spellEnd"/>
      <w:r w:rsidRPr="008E6D56">
        <w:rPr>
          <w:i/>
          <w:lang w:val="en-US"/>
        </w:rPr>
        <w:t xml:space="preserve"> </w:t>
      </w:r>
      <w:r>
        <w:rPr>
          <w:i/>
        </w:rPr>
        <w:t>Тервел</w:t>
      </w:r>
      <w:r w:rsidRPr="008E6D56">
        <w:rPr>
          <w:i/>
          <w:lang w:val="en-US"/>
        </w:rPr>
        <w:t>.</w:t>
      </w: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proofErr w:type="spellStart"/>
      <w:r w:rsidRPr="008E6D56">
        <w:rPr>
          <w:i/>
          <w:lang w:val="en-US"/>
        </w:rPr>
        <w:t>Като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съобразява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броя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предпочитанията</w:t>
      </w:r>
      <w:proofErr w:type="spellEnd"/>
      <w:r w:rsidRPr="008E6D56">
        <w:rPr>
          <w:i/>
          <w:lang w:val="en-US"/>
        </w:rPr>
        <w:t xml:space="preserve"> (</w:t>
      </w:r>
      <w:proofErr w:type="spellStart"/>
      <w:r w:rsidRPr="008E6D56">
        <w:rPr>
          <w:i/>
          <w:lang w:val="en-US"/>
        </w:rPr>
        <w:t>преференциите</w:t>
      </w:r>
      <w:proofErr w:type="spellEnd"/>
      <w:r w:rsidRPr="008E6D56">
        <w:rPr>
          <w:i/>
          <w:lang w:val="en-US"/>
        </w:rPr>
        <w:t xml:space="preserve">) на </w:t>
      </w:r>
      <w:proofErr w:type="spellStart"/>
      <w:r w:rsidRPr="008E6D56">
        <w:rPr>
          <w:i/>
          <w:lang w:val="en-US"/>
        </w:rPr>
        <w:t>всеки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кандидатите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общински съветници, </w:t>
      </w:r>
      <w:proofErr w:type="spellStart"/>
      <w:r w:rsidRPr="008E6D56">
        <w:rPr>
          <w:i/>
          <w:lang w:val="en-US"/>
        </w:rPr>
        <w:t>Общинска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избирателна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комисия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подрежда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lastRenderedPageBreak/>
        <w:t>кандидатите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общински съветници </w:t>
      </w:r>
      <w:proofErr w:type="spellStart"/>
      <w:r w:rsidRPr="008E6D56">
        <w:rPr>
          <w:i/>
          <w:lang w:val="en-US"/>
        </w:rPr>
        <w:t>според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броя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получените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предпочитания</w:t>
      </w:r>
      <w:proofErr w:type="spellEnd"/>
      <w:r w:rsidRPr="008E6D56">
        <w:rPr>
          <w:i/>
          <w:lang w:val="en-US"/>
        </w:rPr>
        <w:t xml:space="preserve"> в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А и в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Б, </w:t>
      </w:r>
      <w:proofErr w:type="spellStart"/>
      <w:r w:rsidRPr="008E6D56">
        <w:rPr>
          <w:i/>
          <w:lang w:val="en-US"/>
        </w:rPr>
        <w:t>поотделно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всяка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листа</w:t>
      </w:r>
      <w:proofErr w:type="spellEnd"/>
      <w:r w:rsidRPr="008E6D56">
        <w:rPr>
          <w:i/>
          <w:lang w:val="en-US"/>
        </w:rPr>
        <w:t>.</w:t>
      </w: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 xml:space="preserve">На </w:t>
      </w:r>
      <w:proofErr w:type="spellStart"/>
      <w:r w:rsidRPr="008E6D56">
        <w:rPr>
          <w:i/>
          <w:lang w:val="en-US"/>
        </w:rPr>
        <w:t>основание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чл</w:t>
      </w:r>
      <w:proofErr w:type="spellEnd"/>
      <w:r w:rsidRPr="008E6D56">
        <w:rPr>
          <w:i/>
          <w:lang w:val="en-US"/>
        </w:rPr>
        <w:t xml:space="preserve">. 87, </w:t>
      </w:r>
      <w:proofErr w:type="spellStart"/>
      <w:r w:rsidRPr="008E6D56">
        <w:rPr>
          <w:i/>
          <w:lang w:val="en-US"/>
        </w:rPr>
        <w:t>ал</w:t>
      </w:r>
      <w:proofErr w:type="spellEnd"/>
      <w:r w:rsidRPr="008E6D56">
        <w:rPr>
          <w:i/>
          <w:lang w:val="en-US"/>
        </w:rPr>
        <w:t xml:space="preserve">. 1, т.1 и </w:t>
      </w:r>
      <w:proofErr w:type="spellStart"/>
      <w:r w:rsidRPr="008E6D56">
        <w:rPr>
          <w:i/>
          <w:lang w:val="en-US"/>
        </w:rPr>
        <w:t>чл</w:t>
      </w:r>
      <w:proofErr w:type="spellEnd"/>
      <w:r w:rsidRPr="008E6D56">
        <w:rPr>
          <w:i/>
          <w:lang w:val="en-US"/>
        </w:rPr>
        <w:t xml:space="preserve">. 454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Изборния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кодекс</w:t>
      </w:r>
      <w:proofErr w:type="spellEnd"/>
      <w:r w:rsidRPr="008E6D56">
        <w:rPr>
          <w:i/>
          <w:lang w:val="en-US"/>
        </w:rPr>
        <w:t xml:space="preserve"> и </w:t>
      </w:r>
      <w:proofErr w:type="spellStart"/>
      <w:r w:rsidRPr="008E6D56">
        <w:rPr>
          <w:i/>
          <w:lang w:val="en-US"/>
        </w:rPr>
        <w:t>Решение</w:t>
      </w:r>
      <w:proofErr w:type="spellEnd"/>
      <w:r w:rsidRPr="008E6D56">
        <w:rPr>
          <w:i/>
          <w:lang w:val="en-US"/>
        </w:rPr>
        <w:t xml:space="preserve"> №2864-МИ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04.11.2023г. на ЦИК, </w:t>
      </w:r>
      <w:proofErr w:type="spellStart"/>
      <w:r w:rsidRPr="008E6D56">
        <w:rPr>
          <w:i/>
          <w:lang w:val="en-US"/>
        </w:rPr>
        <w:t>Общинска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избирателна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комисия</w:t>
      </w:r>
      <w:proofErr w:type="spellEnd"/>
      <w:r w:rsidRPr="008E6D56">
        <w:rPr>
          <w:i/>
          <w:lang w:val="en-US"/>
        </w:rPr>
        <w:t xml:space="preserve"> </w:t>
      </w:r>
      <w:r>
        <w:rPr>
          <w:i/>
        </w:rPr>
        <w:t>Тервел</w:t>
      </w:r>
      <w:r w:rsidRPr="008E6D56">
        <w:rPr>
          <w:i/>
          <w:lang w:val="en-US"/>
        </w:rPr>
        <w:t>, </w:t>
      </w: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> </w:t>
      </w:r>
    </w:p>
    <w:p w:rsidR="008E6D56" w:rsidRPr="008E6D56" w:rsidRDefault="008E6D56" w:rsidP="008E6D56">
      <w:pPr>
        <w:shd w:val="clear" w:color="auto" w:fill="FFFFFF"/>
        <w:ind w:firstLine="720"/>
        <w:jc w:val="center"/>
        <w:rPr>
          <w:i/>
          <w:lang w:val="en-US"/>
        </w:rPr>
      </w:pPr>
      <w:r w:rsidRPr="008E6D56">
        <w:rPr>
          <w:b/>
          <w:bCs/>
          <w:i/>
          <w:lang w:val="en-US"/>
        </w:rPr>
        <w:t>Р Е Ш И:</w:t>
      </w: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> </w:t>
      </w: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 xml:space="preserve">ПОДРЕЖДА </w:t>
      </w:r>
      <w:proofErr w:type="spellStart"/>
      <w:r w:rsidRPr="008E6D56">
        <w:rPr>
          <w:i/>
          <w:lang w:val="en-US"/>
        </w:rPr>
        <w:t>кандидатите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общински съветници </w:t>
      </w:r>
      <w:proofErr w:type="spellStart"/>
      <w:r w:rsidRPr="008E6D56">
        <w:rPr>
          <w:i/>
          <w:lang w:val="en-US"/>
        </w:rPr>
        <w:t>според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броя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получените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предпочитания</w:t>
      </w:r>
      <w:proofErr w:type="spellEnd"/>
      <w:r w:rsidRPr="008E6D56">
        <w:rPr>
          <w:i/>
          <w:lang w:val="en-US"/>
        </w:rPr>
        <w:t xml:space="preserve"> (</w:t>
      </w:r>
      <w:proofErr w:type="spellStart"/>
      <w:r w:rsidRPr="008E6D56">
        <w:rPr>
          <w:i/>
          <w:lang w:val="en-US"/>
        </w:rPr>
        <w:t>преференциите</w:t>
      </w:r>
      <w:proofErr w:type="spellEnd"/>
      <w:r w:rsidRPr="008E6D56">
        <w:rPr>
          <w:i/>
          <w:lang w:val="en-US"/>
        </w:rPr>
        <w:t xml:space="preserve">) в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А и в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Б </w:t>
      </w:r>
      <w:proofErr w:type="spellStart"/>
      <w:r w:rsidRPr="008E6D56">
        <w:rPr>
          <w:i/>
          <w:lang w:val="en-US"/>
        </w:rPr>
        <w:t>поотделно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всяка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листа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съгласно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приложението</w:t>
      </w:r>
      <w:proofErr w:type="spellEnd"/>
      <w:r w:rsidRPr="008E6D56">
        <w:rPr>
          <w:i/>
          <w:lang w:val="en-US"/>
        </w:rPr>
        <w:t>.</w:t>
      </w:r>
    </w:p>
    <w:p w:rsid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r w:rsidRPr="008E6D56">
        <w:rPr>
          <w:i/>
          <w:lang w:val="en-US"/>
        </w:rPr>
        <w:t xml:space="preserve">ОБЯВЯВА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А и </w:t>
      </w:r>
      <w:proofErr w:type="spellStart"/>
      <w:r w:rsidRPr="008E6D56">
        <w:rPr>
          <w:i/>
          <w:lang w:val="en-US"/>
        </w:rPr>
        <w:t>списък</w:t>
      </w:r>
      <w:proofErr w:type="spellEnd"/>
      <w:r w:rsidRPr="008E6D56">
        <w:rPr>
          <w:i/>
          <w:lang w:val="en-US"/>
        </w:rPr>
        <w:t xml:space="preserve"> Б </w:t>
      </w:r>
      <w:proofErr w:type="spellStart"/>
      <w:r w:rsidRPr="008E6D56">
        <w:rPr>
          <w:i/>
          <w:lang w:val="en-US"/>
        </w:rPr>
        <w:t>по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кандидатски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листи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партии</w:t>
      </w:r>
      <w:proofErr w:type="spellEnd"/>
      <w:r w:rsidRPr="008E6D56">
        <w:rPr>
          <w:i/>
          <w:lang w:val="en-US"/>
        </w:rPr>
        <w:t xml:space="preserve"> и </w:t>
      </w:r>
      <w:proofErr w:type="spellStart"/>
      <w:r w:rsidRPr="008E6D56">
        <w:rPr>
          <w:i/>
          <w:lang w:val="en-US"/>
        </w:rPr>
        <w:t>коалиции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за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Община</w:t>
      </w:r>
      <w:proofErr w:type="spellEnd"/>
      <w:r w:rsidRPr="008E6D56">
        <w:rPr>
          <w:i/>
          <w:lang w:val="en-US"/>
        </w:rPr>
        <w:t xml:space="preserve"> </w:t>
      </w:r>
      <w:r>
        <w:rPr>
          <w:i/>
        </w:rPr>
        <w:t>Тервел</w:t>
      </w:r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чл</w:t>
      </w:r>
      <w:proofErr w:type="spellEnd"/>
      <w:r w:rsidRPr="008E6D56">
        <w:rPr>
          <w:i/>
          <w:lang w:val="en-US"/>
        </w:rPr>
        <w:t xml:space="preserve">. 454, </w:t>
      </w:r>
      <w:proofErr w:type="spellStart"/>
      <w:r w:rsidRPr="008E6D56">
        <w:rPr>
          <w:i/>
          <w:lang w:val="en-US"/>
        </w:rPr>
        <w:t>ал</w:t>
      </w:r>
      <w:proofErr w:type="spellEnd"/>
      <w:r w:rsidRPr="008E6D56">
        <w:rPr>
          <w:i/>
          <w:lang w:val="en-US"/>
        </w:rPr>
        <w:t xml:space="preserve">. 3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Изборния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кодекс</w:t>
      </w:r>
      <w:proofErr w:type="spellEnd"/>
      <w:r w:rsidRPr="008E6D56">
        <w:rPr>
          <w:i/>
          <w:lang w:val="en-US"/>
        </w:rPr>
        <w:t xml:space="preserve">, </w:t>
      </w:r>
      <w:proofErr w:type="spellStart"/>
      <w:r w:rsidRPr="008E6D56">
        <w:rPr>
          <w:i/>
          <w:lang w:val="en-US"/>
        </w:rPr>
        <w:t>съгласно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приложението</w:t>
      </w:r>
      <w:proofErr w:type="spellEnd"/>
      <w:r w:rsidRPr="008E6D56">
        <w:rPr>
          <w:i/>
          <w:lang w:val="en-US"/>
        </w:rPr>
        <w:t>.</w:t>
      </w:r>
    </w:p>
    <w:p w:rsidR="00FA0E33" w:rsidRPr="008E6D56" w:rsidRDefault="00FA0E33" w:rsidP="008E6D56">
      <w:pPr>
        <w:shd w:val="clear" w:color="auto" w:fill="FFFFFF"/>
        <w:ind w:firstLine="720"/>
        <w:jc w:val="both"/>
        <w:rPr>
          <w:i/>
          <w:lang w:val="en-US"/>
        </w:rPr>
      </w:pPr>
    </w:p>
    <w:p w:rsid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proofErr w:type="spellStart"/>
      <w:r w:rsidRPr="008E6D56">
        <w:rPr>
          <w:i/>
          <w:lang w:val="en-US"/>
        </w:rPr>
        <w:t>Приложение</w:t>
      </w:r>
      <w:proofErr w:type="spellEnd"/>
      <w:r w:rsidRPr="008E6D56">
        <w:rPr>
          <w:i/>
          <w:lang w:val="en-US"/>
        </w:rPr>
        <w:t xml:space="preserve"> 1</w:t>
      </w: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</w:p>
    <w:p w:rsidR="008E6D56" w:rsidRPr="008E6D56" w:rsidRDefault="008E6D56" w:rsidP="008E6D56">
      <w:pPr>
        <w:shd w:val="clear" w:color="auto" w:fill="FFFFFF"/>
        <w:ind w:firstLine="720"/>
        <w:jc w:val="both"/>
        <w:rPr>
          <w:i/>
          <w:lang w:val="en-US"/>
        </w:rPr>
      </w:pPr>
      <w:proofErr w:type="spellStart"/>
      <w:r w:rsidRPr="008E6D56">
        <w:rPr>
          <w:i/>
          <w:lang w:val="en-US"/>
        </w:rPr>
        <w:t>Решението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подлежи</w:t>
      </w:r>
      <w:proofErr w:type="spellEnd"/>
      <w:r w:rsidRPr="008E6D56">
        <w:rPr>
          <w:i/>
          <w:lang w:val="en-US"/>
        </w:rPr>
        <w:t xml:space="preserve"> на </w:t>
      </w:r>
      <w:proofErr w:type="spellStart"/>
      <w:r w:rsidRPr="008E6D56">
        <w:rPr>
          <w:i/>
          <w:lang w:val="en-US"/>
        </w:rPr>
        <w:t>обжалване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пред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Административен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съд</w:t>
      </w:r>
      <w:proofErr w:type="spellEnd"/>
      <w:r w:rsidRPr="008E6D56">
        <w:rPr>
          <w:i/>
          <w:lang w:val="en-US"/>
        </w:rPr>
        <w:t xml:space="preserve">- </w:t>
      </w:r>
      <w:proofErr w:type="spellStart"/>
      <w:r w:rsidRPr="008E6D56">
        <w:rPr>
          <w:i/>
          <w:lang w:val="en-US"/>
        </w:rPr>
        <w:t>град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Добрич</w:t>
      </w:r>
      <w:proofErr w:type="spellEnd"/>
      <w:r w:rsidRPr="008E6D56">
        <w:rPr>
          <w:i/>
          <w:lang w:val="en-US"/>
        </w:rPr>
        <w:t xml:space="preserve"> в 7-дневен </w:t>
      </w:r>
      <w:proofErr w:type="spellStart"/>
      <w:r w:rsidRPr="008E6D56">
        <w:rPr>
          <w:i/>
          <w:lang w:val="en-US"/>
        </w:rPr>
        <w:t>срок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обявяването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му</w:t>
      </w:r>
      <w:proofErr w:type="spellEnd"/>
      <w:r w:rsidRPr="008E6D56">
        <w:rPr>
          <w:i/>
          <w:lang w:val="en-US"/>
        </w:rPr>
        <w:t xml:space="preserve"> </w:t>
      </w:r>
      <w:proofErr w:type="spellStart"/>
      <w:r w:rsidRPr="008E6D56">
        <w:rPr>
          <w:i/>
          <w:lang w:val="en-US"/>
        </w:rPr>
        <w:t>съгласно</w:t>
      </w:r>
      <w:proofErr w:type="spellEnd"/>
      <w:r w:rsidRPr="008E6D56">
        <w:rPr>
          <w:i/>
          <w:lang w:val="en-US"/>
        </w:rPr>
        <w:t xml:space="preserve"> чл.459 </w:t>
      </w:r>
      <w:proofErr w:type="spellStart"/>
      <w:r w:rsidRPr="008E6D56">
        <w:rPr>
          <w:i/>
          <w:lang w:val="en-US"/>
        </w:rPr>
        <w:t>от</w:t>
      </w:r>
      <w:proofErr w:type="spellEnd"/>
      <w:r w:rsidRPr="008E6D56">
        <w:rPr>
          <w:i/>
          <w:lang w:val="en-US"/>
        </w:rPr>
        <w:t xml:space="preserve"> ИК.</w:t>
      </w:r>
    </w:p>
    <w:p w:rsidR="003941DA" w:rsidRDefault="003941DA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  <w:r w:rsidRPr="003941DA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D54A03" w:rsidRPr="009E562A" w:rsidRDefault="00D54A03" w:rsidP="00D54A03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>
        <w:rPr>
          <w:b/>
        </w:rPr>
        <w:t>11</w:t>
      </w:r>
      <w:r w:rsidRPr="009E562A">
        <w:rPr>
          <w:b/>
        </w:rPr>
        <w:t xml:space="preserve"> членове на ОИК- Тервел:</w:t>
      </w:r>
    </w:p>
    <w:p w:rsidR="00D54A03" w:rsidRPr="0098537E" w:rsidRDefault="00D54A03" w:rsidP="00D54A03">
      <w:pPr>
        <w:ind w:firstLine="708"/>
        <w:jc w:val="both"/>
        <w:rPr>
          <w:b/>
          <w:lang w:val="en-US"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</w:t>
      </w:r>
      <w:r w:rsidRPr="00E7227E">
        <w:rPr>
          <w:b/>
        </w:rPr>
        <w:t>в, Златка Начева Алексиева</w:t>
      </w:r>
      <w:r w:rsidRPr="00E7227E">
        <w:rPr>
          <w:b/>
          <w:lang w:val="en-US"/>
        </w:rPr>
        <w:t xml:space="preserve">, </w:t>
      </w:r>
      <w:r w:rsidRPr="00E7227E">
        <w:rPr>
          <w:b/>
        </w:rPr>
        <w:t xml:space="preserve">Искра </w:t>
      </w:r>
      <w:proofErr w:type="spellStart"/>
      <w:r w:rsidRPr="00E7227E">
        <w:rPr>
          <w:b/>
        </w:rPr>
        <w:t>Балушева</w:t>
      </w:r>
      <w:proofErr w:type="spellEnd"/>
      <w:r w:rsidRPr="00E7227E">
        <w:rPr>
          <w:b/>
        </w:rPr>
        <w:t xml:space="preserve"> Илиева, Димитър Иванов Костадинов</w:t>
      </w:r>
    </w:p>
    <w:p w:rsidR="00D54A03" w:rsidRDefault="00D54A03" w:rsidP="00D54A03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D54A03" w:rsidRPr="003941DA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98537E" w:rsidRDefault="0098537E" w:rsidP="0098537E">
      <w:pPr>
        <w:jc w:val="both"/>
        <w:rPr>
          <w:i/>
          <w:color w:val="000000" w:themeColor="text1"/>
          <w:sz w:val="8"/>
          <w:szCs w:val="8"/>
        </w:rPr>
      </w:pPr>
    </w:p>
    <w:p w:rsidR="00F23124" w:rsidRDefault="00F23124" w:rsidP="0098537E">
      <w:pPr>
        <w:jc w:val="both"/>
        <w:rPr>
          <w:i/>
          <w:color w:val="000000" w:themeColor="text1"/>
          <w:sz w:val="8"/>
          <w:szCs w:val="8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A5150A">
        <w:rPr>
          <w:b/>
        </w:rPr>
        <w:t>21</w:t>
      </w:r>
      <w:bookmarkStart w:id="1" w:name="_GoBack"/>
      <w:bookmarkEnd w:id="1"/>
      <w:r w:rsidR="00A51A5B">
        <w:rPr>
          <w:b/>
        </w:rPr>
        <w:t>:</w:t>
      </w:r>
      <w:r w:rsidR="0028427D">
        <w:rPr>
          <w:b/>
        </w:rPr>
        <w:t>30</w:t>
      </w:r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058B5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1F9E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33ED2"/>
    <w:rsid w:val="004419AA"/>
    <w:rsid w:val="00446DB0"/>
    <w:rsid w:val="00447B93"/>
    <w:rsid w:val="004501F3"/>
    <w:rsid w:val="00451B7B"/>
    <w:rsid w:val="00462E30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448F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C73B0"/>
    <w:rsid w:val="008D6301"/>
    <w:rsid w:val="008E0562"/>
    <w:rsid w:val="008E6D56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1A69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50A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54A03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5335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0648B"/>
    <w:rsid w:val="00F15045"/>
    <w:rsid w:val="00F1715C"/>
    <w:rsid w:val="00F21E96"/>
    <w:rsid w:val="00F23124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96699"/>
    <w:rsid w:val="00FA0E33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5A63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9D1A-92A4-413F-B1A6-D33B246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641</cp:revision>
  <cp:lastPrinted>2023-11-03T13:23:00Z</cp:lastPrinted>
  <dcterms:created xsi:type="dcterms:W3CDTF">2019-09-03T14:21:00Z</dcterms:created>
  <dcterms:modified xsi:type="dcterms:W3CDTF">2023-11-05T19:27:00Z</dcterms:modified>
</cp:coreProperties>
</file>