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978" w:rsidRPr="001C432D" w:rsidRDefault="001C432D" w:rsidP="001C4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32D">
        <w:rPr>
          <w:rFonts w:ascii="Times New Roman" w:hAnsi="Times New Roman" w:cs="Times New Roman"/>
          <w:b/>
          <w:sz w:val="24"/>
          <w:szCs w:val="24"/>
        </w:rPr>
        <w:t>ДНЕВЕН РЕД ЗА ЗАСЕДАНИЕ НА ОИК ТЕРВЕЛ ОТ 08.09.2015 Г.</w:t>
      </w:r>
    </w:p>
    <w:p w:rsidR="001C432D" w:rsidRPr="001C432D" w:rsidRDefault="00FB4960" w:rsidP="001C43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="006948B9">
        <w:rPr>
          <w:rFonts w:ascii="Times New Roman" w:hAnsi="Times New Roman" w:cs="Times New Roman"/>
          <w:sz w:val="24"/>
          <w:szCs w:val="24"/>
        </w:rPr>
        <w:t>Решение, относно о</w:t>
      </w:r>
      <w:r w:rsidR="001C432D" w:rsidRPr="001C432D">
        <w:rPr>
          <w:rFonts w:ascii="Times New Roman" w:hAnsi="Times New Roman" w:cs="Times New Roman"/>
          <w:sz w:val="24"/>
          <w:szCs w:val="24"/>
        </w:rPr>
        <w:t>пределяне, начина на приемане и обявяване на решения и работно време на ОИК Тервел при произвеждане на МИ/НР.</w:t>
      </w:r>
    </w:p>
    <w:p w:rsidR="001C432D" w:rsidRPr="001C432D" w:rsidRDefault="00FB4960" w:rsidP="001C43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="006948B9">
        <w:rPr>
          <w:rFonts w:ascii="Times New Roman" w:hAnsi="Times New Roman" w:cs="Times New Roman"/>
          <w:sz w:val="24"/>
          <w:szCs w:val="24"/>
        </w:rPr>
        <w:t>Решение, относно п</w:t>
      </w:r>
      <w:r w:rsidR="001C432D" w:rsidRPr="001C432D">
        <w:rPr>
          <w:rFonts w:ascii="Times New Roman" w:hAnsi="Times New Roman" w:cs="Times New Roman"/>
          <w:sz w:val="24"/>
          <w:szCs w:val="24"/>
        </w:rPr>
        <w:t>риемане на публичен регистър на жалбите и сигналите до ОИК-Тервел</w:t>
      </w:r>
    </w:p>
    <w:p w:rsidR="001C432D" w:rsidRPr="001C432D" w:rsidRDefault="00FB4960" w:rsidP="001C43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="006948B9">
        <w:rPr>
          <w:rFonts w:ascii="Times New Roman" w:hAnsi="Times New Roman" w:cs="Times New Roman"/>
          <w:sz w:val="24"/>
          <w:szCs w:val="24"/>
        </w:rPr>
        <w:t>Решение, относно о</w:t>
      </w:r>
      <w:r w:rsidR="001C432D" w:rsidRPr="001C432D">
        <w:rPr>
          <w:rFonts w:ascii="Times New Roman" w:hAnsi="Times New Roman" w:cs="Times New Roman"/>
          <w:sz w:val="24"/>
          <w:szCs w:val="24"/>
        </w:rPr>
        <w:t>пределяне на единната номерация на избирателните секции на територията на Община Тервел за провеждане на МИ/НР на 25.10.2015 г.</w:t>
      </w:r>
    </w:p>
    <w:p w:rsidR="001C432D" w:rsidRPr="001C432D" w:rsidRDefault="00FB4960" w:rsidP="001C43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="006948B9">
        <w:rPr>
          <w:rFonts w:ascii="Times New Roman" w:hAnsi="Times New Roman" w:cs="Times New Roman"/>
          <w:sz w:val="24"/>
          <w:szCs w:val="24"/>
        </w:rPr>
        <w:t>Решение, относно о</w:t>
      </w:r>
      <w:r w:rsidR="001C432D" w:rsidRPr="001C432D">
        <w:rPr>
          <w:rFonts w:ascii="Times New Roman" w:hAnsi="Times New Roman" w:cs="Times New Roman"/>
          <w:sz w:val="24"/>
          <w:szCs w:val="24"/>
        </w:rPr>
        <w:t xml:space="preserve">пределяне на експерт и технически сътрудник към ОИК Тервел. </w:t>
      </w:r>
    </w:p>
    <w:p w:rsidR="001C432D" w:rsidRDefault="001C432D" w:rsidP="001C432D">
      <w:pPr>
        <w:pStyle w:val="a3"/>
      </w:pPr>
    </w:p>
    <w:sectPr w:rsidR="001C432D" w:rsidSect="00D8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C432D"/>
    <w:rsid w:val="001C432D"/>
    <w:rsid w:val="003C529A"/>
    <w:rsid w:val="006948B9"/>
    <w:rsid w:val="00D73FB6"/>
    <w:rsid w:val="00D84978"/>
    <w:rsid w:val="00FB4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dcterms:created xsi:type="dcterms:W3CDTF">2015-09-16T09:11:00Z</dcterms:created>
  <dcterms:modified xsi:type="dcterms:W3CDTF">2015-09-16T09:41:00Z</dcterms:modified>
</cp:coreProperties>
</file>