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15" w:rsidRPr="006E534B" w:rsidRDefault="002F3015" w:rsidP="002F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ПРОТОКОЛ №7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0D72C0" w:rsidRPr="006E534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>16.30</w:t>
      </w:r>
      <w:r w:rsidRPr="006E53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6E534B">
        <w:rPr>
          <w:rFonts w:ascii="Times New Roman" w:hAnsi="Times New Roman" w:cs="Times New Roman"/>
          <w:b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0F076D" w:rsidRPr="000F076D" w:rsidRDefault="000F076D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B06F1E" w:rsidRPr="00671957" w:rsidRDefault="00B06F1E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Капка</w:t>
      </w:r>
      <w:r w:rsidR="00671957">
        <w:rPr>
          <w:rFonts w:ascii="Times New Roman" w:hAnsi="Times New Roman" w:cs="Times New Roman"/>
          <w:sz w:val="24"/>
          <w:szCs w:val="24"/>
        </w:rPr>
        <w:t xml:space="preserve"> Георгиева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35F56" w:rsidRPr="006E534B" w:rsidRDefault="00435F56" w:rsidP="00BE27D2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BE27D2" w:rsidRPr="006E534B">
        <w:rPr>
          <w:rFonts w:ascii="Times New Roman" w:hAnsi="Times New Roman" w:cs="Times New Roman"/>
          <w:sz w:val="24"/>
          <w:szCs w:val="24"/>
        </w:rPr>
        <w:t>Атанасов</w:t>
      </w:r>
    </w:p>
    <w:p w:rsidR="000F076D" w:rsidRPr="006E534B" w:rsidRDefault="000F076D" w:rsidP="000F076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534B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435F56" w:rsidRDefault="000F076D" w:rsidP="000F076D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0F076D" w:rsidRPr="000F076D" w:rsidRDefault="000F076D" w:rsidP="000F076D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35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344" w:rsidRPr="006E534B" w:rsidRDefault="00753344" w:rsidP="00753344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ОТНОСНО: Определяне на номерата на изборните райони в Община Тервел при произвеждане на МИ/НР 2015 г. </w:t>
      </w:r>
    </w:p>
    <w:p w:rsidR="00753344" w:rsidRPr="006E534B" w:rsidRDefault="00753344" w:rsidP="007533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На основание чл. 87, ал. 1, т. 3 от Изборния кодекс и във връзка с Решение            № 1962-МИ/ 07.09.2015 г. на ЦИК, Общинска избирателна комисия –Тервел 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РЕШИ:</w:t>
      </w:r>
    </w:p>
    <w:p w:rsidR="00753344" w:rsidRPr="006E534B" w:rsidRDefault="00753344" w:rsidP="003119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ab/>
        <w:t>Определя номерата на изборните райони в Община Тервел, за провеждане на МИ/НР на 25.10.2015 г., съобразно Единния класификатор на административно-териториалните и териториалните единици в Република България</w:t>
      </w:r>
      <w:r w:rsidR="003119A5" w:rsidRPr="006E53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</w:rPr>
      </w:pP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274D"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6EC1" w:rsidRPr="006E534B" w:rsidRDefault="00B76EC1" w:rsidP="007533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6EC1" w:rsidRPr="006E534B" w:rsidRDefault="00B76EC1" w:rsidP="007533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076D" w:rsidRDefault="000F076D" w:rsidP="0075334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753344" w:rsidRPr="006E534B" w:rsidRDefault="00753344" w:rsidP="00682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6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53344" w:rsidRPr="006E534B" w:rsidRDefault="00753344" w:rsidP="0075334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Представяне в Сметната палата на банковите сметки на инициативните комитети и данните на лицата, които отговарят за приходите и разходите. </w:t>
      </w:r>
    </w:p>
    <w:p w:rsidR="00753344" w:rsidRPr="006E534B" w:rsidRDefault="000D64EC" w:rsidP="007533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</w:t>
      </w:r>
      <w:r w:rsidR="00753344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171 на ИК във връзка с Писмо с вх. №</w:t>
      </w:r>
      <w:r w:rsidR="00753344" w:rsidRPr="006E53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="00753344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753344" w:rsidRPr="006E53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09.</w:t>
      </w:r>
      <w:r w:rsidR="00753344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09.2015 г.</w:t>
      </w:r>
      <w:r w:rsidR="00753344"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3344" w:rsidRPr="006E534B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–Тервел, 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РЕШИ:</w:t>
      </w:r>
    </w:p>
    <w:p w:rsidR="00435F56" w:rsidRPr="006E534B" w:rsidRDefault="00753344" w:rsidP="00A337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В срок до 5 дни след регистрацията на инициативни ко</w:t>
      </w:r>
      <w:r w:rsidR="00A34296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митети , но не по-късно от 1</w:t>
      </w:r>
      <w:r w:rsidR="00A34296" w:rsidRPr="006E53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r w:rsidR="00B902BE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90ACB"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Pr="006E534B">
        <w:rPr>
          <w:rFonts w:ascii="Times New Roman" w:hAnsi="Times New Roman" w:cs="Times New Roman"/>
          <w:sz w:val="24"/>
          <w:szCs w:val="24"/>
          <w:shd w:val="clear" w:color="auto" w:fill="FFFFFF"/>
        </w:rPr>
        <w:t>.2015 г. да се представят в Сметната палата банковите сметки на инициативните комитети и данните на лицата, които отговарят за приходите и разходите .</w:t>
      </w:r>
    </w:p>
    <w:p w:rsidR="00753344" w:rsidRPr="006E534B" w:rsidRDefault="00753344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274D"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753344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37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034786" w:rsidRPr="006E534B" w:rsidRDefault="00034786" w:rsidP="0003478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034786" w:rsidRPr="006E534B" w:rsidRDefault="000D64EC" w:rsidP="0003478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34786"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A34296" w:rsidRPr="006E534B" w:rsidRDefault="00034786" w:rsidP="00A342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0D64EC" w:rsidRPr="006E534B" w:rsidRDefault="000D64EC" w:rsidP="000D64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3785" w:rsidRPr="006E534B" w:rsidRDefault="000D64EC" w:rsidP="00A337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38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0D64EC" w:rsidRPr="006E534B" w:rsidRDefault="000D64EC" w:rsidP="000D64EC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A33785" w:rsidRPr="006E534B" w:rsidRDefault="000D64EC" w:rsidP="00A33785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0D64EC" w:rsidRPr="006E534B" w:rsidRDefault="000D64EC" w:rsidP="000D6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0D64EC" w:rsidRPr="006E534B" w:rsidRDefault="000D64EC" w:rsidP="000D64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за участие в избори за Кмет на община Тервел, област Добрич, насрочени за 25.10.2015 г.</w:t>
      </w:r>
    </w:p>
    <w:p w:rsidR="000D64EC" w:rsidRPr="006E534B" w:rsidRDefault="000D64EC" w:rsidP="00A337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39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0D64EC" w:rsidRPr="006E534B" w:rsidRDefault="000D64EC" w:rsidP="000D64EC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0D64EC" w:rsidRPr="006E534B" w:rsidRDefault="000D64EC" w:rsidP="000D64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0D64EC" w:rsidRPr="006E534B" w:rsidRDefault="000D64EC" w:rsidP="000D6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892D69" w:rsidRPr="006E534B" w:rsidRDefault="000D64EC" w:rsidP="00A3378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 местна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за участие в избори за изборите за Кмет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Главанци, с. Градница, с. Гуслар,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 Жегларци, с. Зърнево, с. Каблешково, с. Кладенци, с. Коларци, с. Кочмар,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Нова Камена, с. Орляк, Полковник Савово, с. Попгруево, с. Сърнец,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с. Честименско, насрочени за 25.10.2015 г.                </w:t>
      </w:r>
    </w:p>
    <w:p w:rsidR="00034786" w:rsidRPr="006E534B" w:rsidRDefault="00892D69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34786" w:rsidRPr="006E534B" w:rsidRDefault="00034786" w:rsidP="00034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40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92D69" w:rsidRPr="006E534B" w:rsidRDefault="00892D69" w:rsidP="00892D69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партия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БЪЛГАРСКИ ДЕМОКРАТИЧЕН ЦЕНТЪР - БДЦ 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0B2312" w:rsidRPr="006E534B" w:rsidRDefault="000B2312" w:rsidP="000B23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0B2312" w:rsidRPr="006E534B" w:rsidRDefault="000B2312" w:rsidP="000B23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034786" w:rsidRPr="006E534B" w:rsidRDefault="000B2312" w:rsidP="000B23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партия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БЪЛГАРСКИ ДЕМОКРАТИЧЕН ЦЕНТЪР - БДЦ за участие в избори за изборите за Кмет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Главанци, с. Градница, с. Гуслар,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 Жегларци,с. Зърнево,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 Каблешково, с. Кладенци, с. Коларци, с. Кочмар,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Нова Камена, с. Орляк, Полковник Савово, с. Попгруево, с. Сърнец,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 Честименско, насрочени за 25.10.2015 г.</w:t>
      </w: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29C3" w:rsidRPr="006E534B" w:rsidRDefault="00E929C3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076D" w:rsidRDefault="000F076D" w:rsidP="00967B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B26" w:rsidRPr="006E534B" w:rsidRDefault="00967B26" w:rsidP="00967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967B26" w:rsidRPr="006E534B" w:rsidRDefault="00967B26" w:rsidP="00967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41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A77CDD" w:rsidRPr="006E534B" w:rsidRDefault="00A77CDD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 коалиция „Земеделците“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A77CDD" w:rsidRPr="006E534B" w:rsidRDefault="00A77CDD" w:rsidP="00E929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A77CDD" w:rsidRPr="006E534B" w:rsidRDefault="00A77CDD" w:rsidP="00A77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A77CDD" w:rsidRPr="006E534B" w:rsidRDefault="00A77CDD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 местна коалиция „Земеделците“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A77CDD" w:rsidRPr="006E534B" w:rsidRDefault="00A77CDD" w:rsidP="00A77C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29C3" w:rsidRPr="006E534B" w:rsidRDefault="00A77CDD" w:rsidP="00E929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42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местна коалиция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458" w:rsidRPr="006E534B">
        <w:rPr>
          <w:rFonts w:ascii="Times New Roman" w:hAnsi="Times New Roman" w:cs="Times New Roman"/>
          <w:sz w:val="24"/>
          <w:szCs w:val="24"/>
        </w:rPr>
        <w:t>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A66796" w:rsidRPr="006E534B" w:rsidRDefault="00A66796" w:rsidP="00A66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 местна коалиц</w:t>
      </w:r>
      <w:r w:rsidR="007F0458" w:rsidRPr="006E534B">
        <w:rPr>
          <w:rFonts w:ascii="Times New Roman" w:hAnsi="Times New Roman" w:cs="Times New Roman"/>
          <w:sz w:val="24"/>
          <w:szCs w:val="24"/>
        </w:rPr>
        <w:t>ия 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967B26" w:rsidRPr="006E534B" w:rsidRDefault="00967B26" w:rsidP="000B23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43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 местна коалиция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FD9" w:rsidRPr="006E534B">
        <w:rPr>
          <w:rFonts w:ascii="Times New Roman" w:hAnsi="Times New Roman" w:cs="Times New Roman"/>
          <w:sz w:val="24"/>
          <w:szCs w:val="24"/>
        </w:rPr>
        <w:t>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E929C3" w:rsidRPr="006E534B" w:rsidRDefault="00E929C3" w:rsidP="00A6679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29C3" w:rsidRPr="006E534B" w:rsidRDefault="00E929C3" w:rsidP="00A6679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6796" w:rsidRPr="006E534B" w:rsidRDefault="00A66796" w:rsidP="00A66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lastRenderedPageBreak/>
        <w:t>Р Е Ш И:</w:t>
      </w:r>
    </w:p>
    <w:p w:rsidR="00A66796" w:rsidRPr="006E534B" w:rsidRDefault="00A66796" w:rsidP="00A667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 местна коалиция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42" w:rsidRPr="006E534B">
        <w:rPr>
          <w:rFonts w:ascii="Times New Roman" w:hAnsi="Times New Roman" w:cs="Times New Roman"/>
          <w:sz w:val="24"/>
          <w:szCs w:val="24"/>
        </w:rPr>
        <w:t>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 за Кмет на община Тервел, област Добрич, насрочени за 25.10.2015 г. </w:t>
      </w: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A66796" w:rsidRPr="006E534B" w:rsidRDefault="00A66796" w:rsidP="00E929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56964" w:rsidRPr="006E534B" w:rsidRDefault="00456964" w:rsidP="0045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44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6E534B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A66796" w:rsidRPr="006E534B" w:rsidRDefault="00A66796" w:rsidP="00A66796">
      <w:pPr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ОТНОСНО: Регистрация на местна коалиция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1DF2" w:rsidRPr="006E534B">
        <w:rPr>
          <w:rFonts w:ascii="Times New Roman" w:hAnsi="Times New Roman" w:cs="Times New Roman"/>
          <w:sz w:val="24"/>
          <w:szCs w:val="24"/>
        </w:rPr>
        <w:t>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и за кметове на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5"/>
        </w:smartTagPr>
        <w:r w:rsidRPr="006E534B">
          <w:rPr>
            <w:rFonts w:ascii="Times New Roman" w:hAnsi="Times New Roman" w:cs="Times New Roman"/>
            <w:sz w:val="24"/>
            <w:szCs w:val="24"/>
          </w:rPr>
          <w:t xml:space="preserve">25 октомври </w:t>
        </w:r>
        <w:smartTag w:uri="urn:schemas-microsoft-com:office:smarttags" w:element="metricconverter">
          <w:smartTagPr>
            <w:attr w:name="ProductID" w:val="2015 г"/>
          </w:smartTagPr>
          <w:r w:rsidRPr="006E534B">
            <w:rPr>
              <w:rFonts w:ascii="Times New Roman" w:hAnsi="Times New Roman" w:cs="Times New Roman"/>
              <w:sz w:val="24"/>
              <w:szCs w:val="24"/>
            </w:rPr>
            <w:t>2015 г</w:t>
          </w:r>
        </w:smartTag>
        <w:r w:rsidRPr="006E534B">
          <w:rPr>
            <w:rFonts w:ascii="Times New Roman" w:hAnsi="Times New Roman" w:cs="Times New Roman"/>
            <w:sz w:val="24"/>
            <w:szCs w:val="24"/>
          </w:rPr>
          <w:t>.</w:t>
        </w:r>
      </w:smartTag>
    </w:p>
    <w:p w:rsidR="00A66796" w:rsidRPr="006E534B" w:rsidRDefault="00A66796" w:rsidP="00A667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1550-МИ/ НР, ОИК Тервел:</w:t>
      </w:r>
    </w:p>
    <w:p w:rsidR="00A66796" w:rsidRPr="006E534B" w:rsidRDefault="00A66796" w:rsidP="00A66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 Е Ш И:</w:t>
      </w:r>
    </w:p>
    <w:p w:rsidR="00A66796" w:rsidRPr="006E534B" w:rsidRDefault="00A66796" w:rsidP="00A667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Регистрира местна коалиция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BB1" w:rsidRPr="006E534B">
        <w:rPr>
          <w:rFonts w:ascii="Times New Roman" w:hAnsi="Times New Roman" w:cs="Times New Roman"/>
          <w:sz w:val="24"/>
          <w:szCs w:val="24"/>
        </w:rPr>
        <w:t>„КАН ТЕРВЕЛ</w:t>
      </w:r>
      <w:r w:rsidRPr="006E534B">
        <w:rPr>
          <w:rFonts w:ascii="Times New Roman" w:hAnsi="Times New Roman" w:cs="Times New Roman"/>
          <w:sz w:val="24"/>
          <w:szCs w:val="24"/>
        </w:rPr>
        <w:t>“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за участие в избори за изборите за Кмет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Главанци, с. Градница, с. Гуслар, с. Жегларци, с. Зърнево, с. Каблешково, с. Кладенци, с. Коларци, с. Кочмар,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>с.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Нова Камена, с. Орляк, Полковник Савово, с. Попгруево, с. Сърнец, с. Честименско, насрочени за 25.10.2015 г.                </w:t>
      </w: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6796" w:rsidRPr="006E534B" w:rsidRDefault="00A66796" w:rsidP="00A667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A66796" w:rsidRPr="006E534B" w:rsidRDefault="00A66796" w:rsidP="0045696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6964" w:rsidRPr="006E534B" w:rsidRDefault="00456964" w:rsidP="000B23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17.</w:t>
      </w:r>
      <w:r w:rsidRPr="006E534B">
        <w:rPr>
          <w:rFonts w:ascii="Times New Roman" w:hAnsi="Times New Roman" w:cs="Times New Roman"/>
          <w:sz w:val="24"/>
          <w:szCs w:val="24"/>
        </w:rPr>
        <w:t>00 часа.</w:t>
      </w:r>
    </w:p>
    <w:p w:rsidR="00B76EC1" w:rsidRPr="006E534B" w:rsidRDefault="00B76EC1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Секретар:</w:t>
      </w:r>
    </w:p>
    <w:p w:rsidR="00426E7E" w:rsidRPr="006E534B" w:rsidRDefault="00314918" w:rsidP="00A33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435F56" w:rsidRPr="006E534B">
        <w:rPr>
          <w:rFonts w:ascii="Times New Roman" w:hAnsi="Times New Roman" w:cs="Times New Roman"/>
          <w:sz w:val="24"/>
          <w:szCs w:val="24"/>
        </w:rPr>
        <w:t xml:space="preserve"> /</w:t>
      </w:r>
      <w:r w:rsidR="00435F56"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35F56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426E7E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B450E" w:rsidRPr="006E534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26E7E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 w:rsidRPr="006E534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6E534B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4F7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B2642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2F15"/>
    <w:multiLevelType w:val="hybridMultilevel"/>
    <w:tmpl w:val="C1A0B254"/>
    <w:lvl w:ilvl="0" w:tplc="E74E5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DEA"/>
    <w:multiLevelType w:val="hybridMultilevel"/>
    <w:tmpl w:val="FF62E0E0"/>
    <w:lvl w:ilvl="0" w:tplc="70DAF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34786"/>
    <w:rsid w:val="00070AAD"/>
    <w:rsid w:val="000B2312"/>
    <w:rsid w:val="000C3B53"/>
    <w:rsid w:val="000D64EC"/>
    <w:rsid w:val="000D72C0"/>
    <w:rsid w:val="000F076D"/>
    <w:rsid w:val="001254F5"/>
    <w:rsid w:val="00177815"/>
    <w:rsid w:val="002210DC"/>
    <w:rsid w:val="0028290B"/>
    <w:rsid w:val="002F3015"/>
    <w:rsid w:val="003119A5"/>
    <w:rsid w:val="00314918"/>
    <w:rsid w:val="00332F42"/>
    <w:rsid w:val="00363612"/>
    <w:rsid w:val="003C4943"/>
    <w:rsid w:val="003D78FF"/>
    <w:rsid w:val="00425E88"/>
    <w:rsid w:val="00426E7E"/>
    <w:rsid w:val="00435F56"/>
    <w:rsid w:val="0044321A"/>
    <w:rsid w:val="00456964"/>
    <w:rsid w:val="00501BB1"/>
    <w:rsid w:val="00503C18"/>
    <w:rsid w:val="005254EF"/>
    <w:rsid w:val="00551DF2"/>
    <w:rsid w:val="0057779F"/>
    <w:rsid w:val="005975BB"/>
    <w:rsid w:val="006115AB"/>
    <w:rsid w:val="0063153E"/>
    <w:rsid w:val="00654E5D"/>
    <w:rsid w:val="00671957"/>
    <w:rsid w:val="0068274D"/>
    <w:rsid w:val="00691313"/>
    <w:rsid w:val="006A04DD"/>
    <w:rsid w:val="006D12AA"/>
    <w:rsid w:val="006D735D"/>
    <w:rsid w:val="006E534B"/>
    <w:rsid w:val="006F174E"/>
    <w:rsid w:val="00705E2B"/>
    <w:rsid w:val="00753344"/>
    <w:rsid w:val="007D3A6C"/>
    <w:rsid w:val="007F0458"/>
    <w:rsid w:val="00814C55"/>
    <w:rsid w:val="00892D69"/>
    <w:rsid w:val="008F20CE"/>
    <w:rsid w:val="00902A77"/>
    <w:rsid w:val="00967B26"/>
    <w:rsid w:val="00992941"/>
    <w:rsid w:val="009E42DC"/>
    <w:rsid w:val="009F6DD6"/>
    <w:rsid w:val="009F7C1C"/>
    <w:rsid w:val="00A0273A"/>
    <w:rsid w:val="00A33785"/>
    <w:rsid w:val="00A34296"/>
    <w:rsid w:val="00A66796"/>
    <w:rsid w:val="00A756D9"/>
    <w:rsid w:val="00A77CDD"/>
    <w:rsid w:val="00A9502B"/>
    <w:rsid w:val="00AE4525"/>
    <w:rsid w:val="00B06F1E"/>
    <w:rsid w:val="00B11090"/>
    <w:rsid w:val="00B76EC1"/>
    <w:rsid w:val="00B902BE"/>
    <w:rsid w:val="00B92EEA"/>
    <w:rsid w:val="00BB5119"/>
    <w:rsid w:val="00BC778A"/>
    <w:rsid w:val="00BE27D2"/>
    <w:rsid w:val="00C56D5C"/>
    <w:rsid w:val="00C60946"/>
    <w:rsid w:val="00C80D81"/>
    <w:rsid w:val="00C90ACB"/>
    <w:rsid w:val="00CF08E3"/>
    <w:rsid w:val="00D6486B"/>
    <w:rsid w:val="00DE2FCA"/>
    <w:rsid w:val="00E62F3E"/>
    <w:rsid w:val="00E74FD9"/>
    <w:rsid w:val="00E929C3"/>
    <w:rsid w:val="00EC7E2D"/>
    <w:rsid w:val="00ED7622"/>
    <w:rsid w:val="00F33A90"/>
    <w:rsid w:val="00F61B24"/>
    <w:rsid w:val="00FB450E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F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F3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2D02-464D-4E44-9C39-E217827F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2015-09-14T16:18:00Z</cp:lastPrinted>
  <dcterms:created xsi:type="dcterms:W3CDTF">2015-09-08T08:42:00Z</dcterms:created>
  <dcterms:modified xsi:type="dcterms:W3CDTF">2015-10-14T08:33:00Z</dcterms:modified>
</cp:coreProperties>
</file>